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1BA84" w14:textId="77777777" w:rsidR="000657E6" w:rsidRDefault="00F25DFB">
      <w:pPr>
        <w:rPr>
          <w:rFonts w:ascii="Comic Sans MS" w:eastAsia="Comic Sans MS" w:hAnsi="Comic Sans MS" w:cs="Comic Sans MS"/>
          <w:b/>
          <w:sz w:val="28"/>
          <w:szCs w:val="28"/>
        </w:rPr>
      </w:pPr>
      <w:r>
        <w:rPr>
          <w:rFonts w:ascii="Comic Sans MS" w:eastAsia="Comic Sans MS" w:hAnsi="Comic Sans MS" w:cs="Comic Sans MS"/>
          <w:b/>
          <w:sz w:val="28"/>
          <w:szCs w:val="28"/>
        </w:rPr>
        <w:t>Maths</w:t>
      </w:r>
    </w:p>
    <w:p w14:paraId="3EED3750" w14:textId="77777777" w:rsidR="000657E6" w:rsidRDefault="000657E6">
      <w:pPr>
        <w:rPr>
          <w:rFonts w:ascii="Comic Sans MS" w:eastAsia="Comic Sans MS" w:hAnsi="Comic Sans MS" w:cs="Comic Sans MS"/>
          <w:b/>
          <w:sz w:val="28"/>
          <w:szCs w:val="28"/>
        </w:rPr>
      </w:pPr>
    </w:p>
    <w:p w14:paraId="2D6FDE57" w14:textId="77777777" w:rsidR="000657E6" w:rsidRDefault="00F25DFB">
      <w:pPr>
        <w:rPr>
          <w:rFonts w:ascii="Comic Sans MS" w:eastAsia="Comic Sans MS" w:hAnsi="Comic Sans MS" w:cs="Comic Sans MS"/>
          <w:b/>
          <w:sz w:val="28"/>
          <w:szCs w:val="28"/>
        </w:rPr>
      </w:pPr>
      <w:r>
        <w:rPr>
          <w:rFonts w:ascii="Comic Sans MS" w:eastAsia="Comic Sans MS" w:hAnsi="Comic Sans MS" w:cs="Comic Sans MS"/>
          <w:b/>
          <w:sz w:val="28"/>
          <w:szCs w:val="28"/>
        </w:rPr>
        <w:t>Summer 2 Week 5</w:t>
      </w:r>
      <w:r>
        <w:rPr>
          <w:rFonts w:ascii="Comic Sans MS" w:eastAsia="Comic Sans MS" w:hAnsi="Comic Sans MS" w:cs="Comic Sans MS"/>
          <w:b/>
          <w:sz w:val="28"/>
          <w:szCs w:val="28"/>
        </w:rPr>
        <w:tab/>
      </w:r>
      <w:r>
        <w:rPr>
          <w:rFonts w:ascii="Comic Sans MS" w:eastAsia="Comic Sans MS" w:hAnsi="Comic Sans MS" w:cs="Comic Sans MS"/>
          <w:b/>
          <w:sz w:val="28"/>
          <w:szCs w:val="28"/>
        </w:rPr>
        <w:tab/>
      </w:r>
      <w:r>
        <w:rPr>
          <w:rFonts w:ascii="Comic Sans MS" w:eastAsia="Comic Sans MS" w:hAnsi="Comic Sans MS" w:cs="Comic Sans MS"/>
          <w:b/>
          <w:sz w:val="28"/>
          <w:szCs w:val="28"/>
        </w:rPr>
        <w:tab/>
      </w:r>
      <w:r>
        <w:rPr>
          <w:rFonts w:ascii="Comic Sans MS" w:eastAsia="Comic Sans MS" w:hAnsi="Comic Sans MS" w:cs="Comic Sans MS"/>
          <w:b/>
          <w:sz w:val="28"/>
          <w:szCs w:val="28"/>
        </w:rPr>
        <w:tab/>
      </w:r>
      <w:r>
        <w:rPr>
          <w:rFonts w:ascii="Comic Sans MS" w:eastAsia="Comic Sans MS" w:hAnsi="Comic Sans MS" w:cs="Comic Sans MS"/>
          <w:b/>
          <w:sz w:val="28"/>
          <w:szCs w:val="28"/>
        </w:rPr>
        <w:tab/>
      </w:r>
      <w:r>
        <w:rPr>
          <w:rFonts w:ascii="Comic Sans MS" w:eastAsia="Comic Sans MS" w:hAnsi="Comic Sans MS" w:cs="Comic Sans MS"/>
          <w:b/>
          <w:sz w:val="28"/>
          <w:szCs w:val="28"/>
        </w:rPr>
        <w:tab/>
        <w:t xml:space="preserve">          29.6.20</w:t>
      </w:r>
    </w:p>
    <w:tbl>
      <w:tblPr>
        <w:tblStyle w:val="a9"/>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5"/>
      </w:tblGrid>
      <w:tr w:rsidR="000657E6" w14:paraId="66C1D171" w14:textId="77777777">
        <w:trPr>
          <w:trHeight w:val="440"/>
        </w:trPr>
        <w:tc>
          <w:tcPr>
            <w:tcW w:w="9015" w:type="dxa"/>
            <w:vMerge w:val="restart"/>
            <w:shd w:val="clear" w:color="auto" w:fill="auto"/>
            <w:tcMar>
              <w:top w:w="100" w:type="dxa"/>
              <w:left w:w="100" w:type="dxa"/>
              <w:bottom w:w="100" w:type="dxa"/>
              <w:right w:w="100" w:type="dxa"/>
            </w:tcMar>
          </w:tcPr>
          <w:p w14:paraId="37B1871F" w14:textId="77777777" w:rsidR="000657E6" w:rsidRDefault="00F25DFB">
            <w:pPr>
              <w:widowControl w:val="0"/>
              <w:spacing w:line="240" w:lineRule="auto"/>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 xml:space="preserve">Activity 1- </w:t>
            </w:r>
          </w:p>
          <w:p w14:paraId="30999019" w14:textId="77777777" w:rsidR="000657E6" w:rsidRDefault="00F25DFB">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North, South, East, West.</w:t>
            </w:r>
          </w:p>
          <w:p w14:paraId="0E39CEC6" w14:textId="77777777" w:rsidR="000657E6" w:rsidRDefault="00F25DFB">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Look at a compass. See if you can direct your family/friends using these direction words. E.g. Face East. Turn West. 3 Steps North. </w:t>
            </w:r>
          </w:p>
          <w:p w14:paraId="5ABE448A" w14:textId="77777777" w:rsidR="000657E6" w:rsidRDefault="00F25DFB">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Can you locate and label the North and South Pole on the World </w:t>
            </w:r>
            <w:proofErr w:type="gramStart"/>
            <w:r>
              <w:rPr>
                <w:rFonts w:ascii="Comic Sans MS" w:eastAsia="Comic Sans MS" w:hAnsi="Comic Sans MS" w:cs="Comic Sans MS"/>
                <w:sz w:val="24"/>
                <w:szCs w:val="24"/>
              </w:rPr>
              <w:t>map.</w:t>
            </w:r>
            <w:proofErr w:type="gramEnd"/>
            <w:r>
              <w:rPr>
                <w:rFonts w:ascii="Comic Sans MS" w:eastAsia="Comic Sans MS" w:hAnsi="Comic Sans MS" w:cs="Comic Sans MS"/>
                <w:sz w:val="24"/>
                <w:szCs w:val="24"/>
              </w:rPr>
              <w:t xml:space="preserve"> Maybe even North and South America? Can you find any other examples? </w:t>
            </w:r>
          </w:p>
          <w:p w14:paraId="50584E54" w14:textId="77777777" w:rsidR="000657E6" w:rsidRDefault="000657E6">
            <w:pPr>
              <w:widowControl w:val="0"/>
              <w:spacing w:line="240" w:lineRule="auto"/>
              <w:rPr>
                <w:rFonts w:ascii="Comic Sans MS" w:eastAsia="Comic Sans MS" w:hAnsi="Comic Sans MS" w:cs="Comic Sans MS"/>
                <w:sz w:val="24"/>
                <w:szCs w:val="24"/>
              </w:rPr>
            </w:pPr>
          </w:p>
        </w:tc>
      </w:tr>
      <w:tr w:rsidR="000657E6" w14:paraId="1904B125" w14:textId="77777777">
        <w:trPr>
          <w:trHeight w:val="440"/>
        </w:trPr>
        <w:tc>
          <w:tcPr>
            <w:tcW w:w="9015" w:type="dxa"/>
            <w:vMerge/>
            <w:shd w:val="clear" w:color="auto" w:fill="auto"/>
            <w:tcMar>
              <w:top w:w="100" w:type="dxa"/>
              <w:left w:w="100" w:type="dxa"/>
              <w:bottom w:w="100" w:type="dxa"/>
              <w:right w:w="100" w:type="dxa"/>
            </w:tcMar>
          </w:tcPr>
          <w:p w14:paraId="348CCF97" w14:textId="77777777" w:rsidR="000657E6" w:rsidRDefault="000657E6">
            <w:pPr>
              <w:widowControl w:val="0"/>
              <w:pBdr>
                <w:top w:val="nil"/>
                <w:left w:val="nil"/>
                <w:bottom w:val="nil"/>
                <w:right w:val="nil"/>
                <w:between w:val="nil"/>
              </w:pBdr>
              <w:rPr>
                <w:rFonts w:ascii="Comic Sans MS" w:eastAsia="Comic Sans MS" w:hAnsi="Comic Sans MS" w:cs="Comic Sans MS"/>
                <w:sz w:val="24"/>
                <w:szCs w:val="24"/>
              </w:rPr>
            </w:pPr>
          </w:p>
        </w:tc>
      </w:tr>
      <w:tr w:rsidR="000657E6" w14:paraId="5F2F6DFE" w14:textId="77777777">
        <w:trPr>
          <w:trHeight w:val="440"/>
        </w:trPr>
        <w:tc>
          <w:tcPr>
            <w:tcW w:w="9015" w:type="dxa"/>
            <w:shd w:val="clear" w:color="auto" w:fill="auto"/>
            <w:tcMar>
              <w:top w:w="100" w:type="dxa"/>
              <w:left w:w="100" w:type="dxa"/>
              <w:bottom w:w="100" w:type="dxa"/>
              <w:right w:w="100" w:type="dxa"/>
            </w:tcMar>
          </w:tcPr>
          <w:p w14:paraId="640C9163" w14:textId="77777777" w:rsidR="000657E6" w:rsidRDefault="00F25DFB">
            <w:pPr>
              <w:widowControl w:val="0"/>
              <w:spacing w:line="240" w:lineRule="auto"/>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Activity 2-</w:t>
            </w:r>
          </w:p>
          <w:p w14:paraId="51325E9A" w14:textId="77777777" w:rsidR="000657E6" w:rsidRDefault="00F25DFB">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Food labels. Have a look at food labels and find the places/counties on the world map. Measure in cubes/pasta/Lego how far away each place is from England. Compare the amounts/distances to see which country is the furthest, nearest. </w:t>
            </w:r>
          </w:p>
          <w:p w14:paraId="14641968" w14:textId="77777777" w:rsidR="000657E6" w:rsidRDefault="000657E6">
            <w:pPr>
              <w:widowControl w:val="0"/>
              <w:spacing w:line="240" w:lineRule="auto"/>
              <w:rPr>
                <w:rFonts w:ascii="Comic Sans MS" w:eastAsia="Comic Sans MS" w:hAnsi="Comic Sans MS" w:cs="Comic Sans MS"/>
                <w:sz w:val="24"/>
                <w:szCs w:val="24"/>
              </w:rPr>
            </w:pPr>
          </w:p>
        </w:tc>
      </w:tr>
      <w:tr w:rsidR="000657E6" w14:paraId="6E1D7C11" w14:textId="77777777">
        <w:trPr>
          <w:trHeight w:val="440"/>
        </w:trPr>
        <w:tc>
          <w:tcPr>
            <w:tcW w:w="9015" w:type="dxa"/>
            <w:shd w:val="clear" w:color="auto" w:fill="auto"/>
            <w:tcMar>
              <w:top w:w="100" w:type="dxa"/>
              <w:left w:w="100" w:type="dxa"/>
              <w:bottom w:w="100" w:type="dxa"/>
              <w:right w:w="100" w:type="dxa"/>
            </w:tcMar>
          </w:tcPr>
          <w:p w14:paraId="399B807E" w14:textId="77777777" w:rsidR="000657E6" w:rsidRDefault="00F25DFB">
            <w:pPr>
              <w:widowControl w:val="0"/>
              <w:spacing w:line="240" w:lineRule="auto"/>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 xml:space="preserve">Activity 3- </w:t>
            </w:r>
          </w:p>
          <w:p w14:paraId="1D9D25BC" w14:textId="77777777" w:rsidR="000657E6" w:rsidRDefault="00F25DFB">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Print o</w:t>
            </w:r>
            <w:r>
              <w:rPr>
                <w:rFonts w:ascii="Comic Sans MS" w:eastAsia="Comic Sans MS" w:hAnsi="Comic Sans MS" w:cs="Comic Sans MS"/>
                <w:sz w:val="24"/>
                <w:szCs w:val="24"/>
              </w:rPr>
              <w:t>ut or look at the pirate map worksheet. Count how many footprints, North, South, East, West and write them down. Write how many steps it takes to find the treasure. E.g. 2 steps west, 5 steps north.</w:t>
            </w:r>
          </w:p>
          <w:p w14:paraId="30BD6D79" w14:textId="77777777" w:rsidR="000657E6" w:rsidRDefault="000657E6">
            <w:pPr>
              <w:widowControl w:val="0"/>
              <w:spacing w:line="240" w:lineRule="auto"/>
              <w:rPr>
                <w:rFonts w:ascii="Comic Sans MS" w:eastAsia="Comic Sans MS" w:hAnsi="Comic Sans MS" w:cs="Comic Sans MS"/>
                <w:sz w:val="24"/>
                <w:szCs w:val="24"/>
              </w:rPr>
            </w:pPr>
          </w:p>
        </w:tc>
      </w:tr>
      <w:tr w:rsidR="000657E6" w14:paraId="01861D6D" w14:textId="77777777">
        <w:trPr>
          <w:trHeight w:val="440"/>
        </w:trPr>
        <w:tc>
          <w:tcPr>
            <w:tcW w:w="9015" w:type="dxa"/>
            <w:shd w:val="clear" w:color="auto" w:fill="auto"/>
            <w:tcMar>
              <w:top w:w="100" w:type="dxa"/>
              <w:left w:w="100" w:type="dxa"/>
              <w:bottom w:w="100" w:type="dxa"/>
              <w:right w:w="100" w:type="dxa"/>
            </w:tcMar>
          </w:tcPr>
          <w:p w14:paraId="7C2D9275" w14:textId="77777777" w:rsidR="000657E6" w:rsidRDefault="00F25DFB">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b/>
                <w:sz w:val="24"/>
                <w:szCs w:val="24"/>
                <w:u w:val="single"/>
              </w:rPr>
              <w:t>Activity 4-</w:t>
            </w:r>
          </w:p>
          <w:p w14:paraId="7B587D20" w14:textId="77777777" w:rsidR="000657E6" w:rsidRDefault="00F25DFB">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Play Eye Spy in the rainforest and find out how many animals of each kind you can see. Use the answers from the Eye Spy to complete the number sentences.  See the worksheet on the website. </w:t>
            </w:r>
          </w:p>
          <w:p w14:paraId="0CC520C0" w14:textId="77777777" w:rsidR="000657E6" w:rsidRDefault="000657E6">
            <w:pPr>
              <w:widowControl w:val="0"/>
              <w:spacing w:line="240" w:lineRule="auto"/>
              <w:rPr>
                <w:rFonts w:ascii="Comic Sans MS" w:eastAsia="Comic Sans MS" w:hAnsi="Comic Sans MS" w:cs="Comic Sans MS"/>
                <w:sz w:val="24"/>
                <w:szCs w:val="24"/>
              </w:rPr>
            </w:pPr>
          </w:p>
        </w:tc>
      </w:tr>
      <w:tr w:rsidR="000657E6" w14:paraId="7C1D95DC" w14:textId="77777777">
        <w:trPr>
          <w:trHeight w:val="440"/>
        </w:trPr>
        <w:tc>
          <w:tcPr>
            <w:tcW w:w="9015" w:type="dxa"/>
            <w:vMerge w:val="restart"/>
            <w:shd w:val="clear" w:color="auto" w:fill="auto"/>
            <w:tcMar>
              <w:top w:w="100" w:type="dxa"/>
              <w:left w:w="100" w:type="dxa"/>
              <w:bottom w:w="100" w:type="dxa"/>
              <w:right w:w="100" w:type="dxa"/>
            </w:tcMar>
          </w:tcPr>
          <w:p w14:paraId="11239081" w14:textId="77777777" w:rsidR="000657E6" w:rsidRDefault="00F25DFB">
            <w:pPr>
              <w:widowControl w:val="0"/>
              <w:spacing w:line="240" w:lineRule="auto"/>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 xml:space="preserve">Activity 5- </w:t>
            </w:r>
          </w:p>
          <w:p w14:paraId="1C6B574B" w14:textId="77777777" w:rsidR="000657E6" w:rsidRDefault="00F25DFB">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Revise weight and capacity. Choose 3 different shap</w:t>
            </w:r>
            <w:r>
              <w:rPr>
                <w:rFonts w:ascii="Comic Sans MS" w:eastAsia="Comic Sans MS" w:hAnsi="Comic Sans MS" w:cs="Comic Sans MS"/>
                <w:sz w:val="24"/>
                <w:szCs w:val="24"/>
              </w:rPr>
              <w:t>ed/sized containers and fill them with pretend/real food. How many items can you fit in each box? What’s the difference? Which has the greatest capacity? Which style of container would be best to transport food on a ship? Can it stack? Does it hold a lot o</w:t>
            </w:r>
            <w:r>
              <w:rPr>
                <w:rFonts w:ascii="Comic Sans MS" w:eastAsia="Comic Sans MS" w:hAnsi="Comic Sans MS" w:cs="Comic Sans MS"/>
                <w:sz w:val="24"/>
                <w:szCs w:val="24"/>
              </w:rPr>
              <w:t>f items? Is it safe?</w:t>
            </w:r>
          </w:p>
          <w:p w14:paraId="5D00A097" w14:textId="77777777" w:rsidR="000657E6" w:rsidRDefault="000657E6">
            <w:pPr>
              <w:widowControl w:val="0"/>
              <w:spacing w:line="240" w:lineRule="auto"/>
              <w:rPr>
                <w:rFonts w:ascii="Comic Sans MS" w:eastAsia="Comic Sans MS" w:hAnsi="Comic Sans MS" w:cs="Comic Sans MS"/>
                <w:sz w:val="24"/>
                <w:szCs w:val="24"/>
              </w:rPr>
            </w:pPr>
          </w:p>
        </w:tc>
      </w:tr>
      <w:tr w:rsidR="000657E6" w14:paraId="405A2E9F" w14:textId="77777777">
        <w:trPr>
          <w:trHeight w:val="440"/>
        </w:trPr>
        <w:tc>
          <w:tcPr>
            <w:tcW w:w="9015" w:type="dxa"/>
            <w:vMerge/>
            <w:shd w:val="clear" w:color="auto" w:fill="auto"/>
            <w:tcMar>
              <w:top w:w="100" w:type="dxa"/>
              <w:left w:w="100" w:type="dxa"/>
              <w:bottom w:w="100" w:type="dxa"/>
              <w:right w:w="100" w:type="dxa"/>
            </w:tcMar>
          </w:tcPr>
          <w:p w14:paraId="160B08B8" w14:textId="77777777" w:rsidR="000657E6" w:rsidRDefault="000657E6">
            <w:pPr>
              <w:widowControl w:val="0"/>
              <w:pBdr>
                <w:top w:val="nil"/>
                <w:left w:val="nil"/>
                <w:bottom w:val="nil"/>
                <w:right w:val="nil"/>
                <w:between w:val="nil"/>
              </w:pBdr>
              <w:rPr>
                <w:rFonts w:ascii="Comic Sans MS" w:eastAsia="Comic Sans MS" w:hAnsi="Comic Sans MS" w:cs="Comic Sans MS"/>
                <w:sz w:val="24"/>
                <w:szCs w:val="24"/>
              </w:rPr>
            </w:pPr>
          </w:p>
        </w:tc>
      </w:tr>
    </w:tbl>
    <w:p w14:paraId="5EBB50F1" w14:textId="77777777" w:rsidR="000657E6" w:rsidRDefault="000657E6">
      <w:pPr>
        <w:rPr>
          <w:rFonts w:ascii="Comic Sans MS" w:eastAsia="Comic Sans MS" w:hAnsi="Comic Sans MS" w:cs="Comic Sans MS"/>
        </w:rPr>
      </w:pPr>
    </w:p>
    <w:p w14:paraId="1CDE483E" w14:textId="77777777" w:rsidR="000657E6" w:rsidRDefault="000657E6">
      <w:pPr>
        <w:rPr>
          <w:rFonts w:ascii="Comic Sans MS" w:eastAsia="Comic Sans MS" w:hAnsi="Comic Sans MS" w:cs="Comic Sans MS"/>
        </w:rPr>
      </w:pPr>
      <w:bookmarkStart w:id="0" w:name="_GoBack"/>
      <w:bookmarkEnd w:id="0"/>
    </w:p>
    <w:sectPr w:rsidR="000657E6">
      <w:pgSz w:w="11909" w:h="16834"/>
      <w:pgMar w:top="9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7E6"/>
    <w:rsid w:val="000657E6"/>
    <w:rsid w:val="00F25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F94DD3"/>
  <w15:docId w15:val="{0594C66E-09B3-D343-9E1A-D9B75BF9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wUKWM7oqk0+uqD7a7KbJK3rBaw==">AMUW2mVJg1BFYshSx3akjL2tNP94FAHomAZ4n9aJOAUn4CdFobaLKbJkH25Ym6lBbxsdVEIO32TRHdmAwigXJ+lMiXwb+EcyneyRMArvr+SiRnLx9W0V3O0=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Alice Coleridge</cp:lastModifiedBy>
  <cp:revision>2</cp:revision>
  <dcterms:created xsi:type="dcterms:W3CDTF">2020-06-28T16:18:00Z</dcterms:created>
  <dcterms:modified xsi:type="dcterms:W3CDTF">2020-06-28T16:18:00Z</dcterms:modified>
</cp:coreProperties>
</file>