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B4EDA" w14:textId="77777777" w:rsidR="009114AF" w:rsidRDefault="00F77A80" w:rsidP="009114AF">
      <w:pPr>
        <w:rPr>
          <w:u w:val="single"/>
        </w:rPr>
      </w:pPr>
      <w:r w:rsidRPr="009114A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hidden="0" allowOverlap="1" wp14:anchorId="5526E9E1" wp14:editId="50E7318E">
                <wp:simplePos x="0" y="0"/>
                <wp:positionH relativeFrom="margin">
                  <wp:posOffset>2895600</wp:posOffset>
                </wp:positionH>
                <wp:positionV relativeFrom="paragraph">
                  <wp:posOffset>0</wp:posOffset>
                </wp:positionV>
                <wp:extent cx="3552825" cy="1905000"/>
                <wp:effectExtent l="0" t="0" r="28575" b="1905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65061A" w14:textId="77777777" w:rsidR="00EE1170" w:rsidRPr="0058591E" w:rsidRDefault="00EE1170" w:rsidP="009114AF">
                            <w:pPr>
                              <w:jc w:val="center"/>
                              <w:textDirection w:val="btLr"/>
                              <w:rPr>
                                <w:rFonts w:cstheme="minorHAnsi"/>
                              </w:rPr>
                            </w:pPr>
                            <w:r w:rsidRPr="0058591E">
                              <w:rPr>
                                <w:rFonts w:eastAsia="Balthazar" w:cstheme="minorHAnsi"/>
                                <w:b/>
                              </w:rPr>
                              <w:t>SOUTHMEAD PRIMARY SCHOOL GOVERNORS</w:t>
                            </w:r>
                          </w:p>
                          <w:p w14:paraId="4EA7F467" w14:textId="77777777" w:rsidR="00EE1170" w:rsidRPr="0058591E" w:rsidRDefault="00EE1170" w:rsidP="009114AF">
                            <w:pPr>
                              <w:jc w:val="center"/>
                              <w:textDirection w:val="btL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8591E">
                              <w:rPr>
                                <w:rFonts w:eastAsia="Georgia" w:cstheme="minorHAnsi"/>
                                <w:sz w:val="20"/>
                                <w:szCs w:val="20"/>
                              </w:rPr>
                              <w:t xml:space="preserve">Southmead School, Wrafton Road, Braunton. </w:t>
                            </w:r>
                            <w:r w:rsidRPr="005859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EX33 2BU</w:t>
                            </w:r>
                          </w:p>
                          <w:p w14:paraId="1C57EEE8" w14:textId="77777777" w:rsidR="00EE1170" w:rsidRPr="0058591E" w:rsidRDefault="00EE1170" w:rsidP="009114AF">
                            <w:pPr>
                              <w:jc w:val="center"/>
                              <w:textDirection w:val="btL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8591E">
                              <w:rPr>
                                <w:rFonts w:eastAsia="Georgia" w:cstheme="minorHAnsi"/>
                                <w:sz w:val="20"/>
                                <w:szCs w:val="20"/>
                              </w:rPr>
                              <w:t xml:space="preserve">Tel.: 01271 812448.  Email: </w:t>
                            </w:r>
                            <w:r w:rsidRPr="005859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admin@southmead.devon.sch.uk</w:t>
                            </w:r>
                          </w:p>
                          <w:p w14:paraId="74750BCD" w14:textId="2251A74D" w:rsidR="00EE1170" w:rsidRPr="0058591E" w:rsidRDefault="00EE1170" w:rsidP="009114AF">
                            <w:pPr>
                              <w:jc w:val="center"/>
                              <w:textDirection w:val="btL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8591E">
                              <w:rPr>
                                <w:rFonts w:eastAsia="Georgia" w:cstheme="minorHAnsi"/>
                                <w:sz w:val="20"/>
                                <w:szCs w:val="20"/>
                              </w:rPr>
                              <w:t> Head Teacher: Mr</w:t>
                            </w:r>
                            <w:r w:rsidR="00634456">
                              <w:rPr>
                                <w:rFonts w:eastAsia="Georgia" w:cstheme="minorHAnsi"/>
                                <w:sz w:val="20"/>
                                <w:szCs w:val="20"/>
                              </w:rPr>
                              <w:t xml:space="preserve"> N Plumb</w:t>
                            </w:r>
                          </w:p>
                          <w:p w14:paraId="4952A94A" w14:textId="77777777" w:rsidR="00EE1170" w:rsidRDefault="00EE1170" w:rsidP="009114AF">
                            <w:pPr>
                              <w:jc w:val="center"/>
                              <w:textDirection w:val="btL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8591E">
                              <w:rPr>
                                <w:rFonts w:eastAsia="Georgia" w:cstheme="minorHAnsi"/>
                                <w:sz w:val="20"/>
                                <w:szCs w:val="20"/>
                              </w:rPr>
                              <w:t>Clerk to the Governors:  Ms Elaine McIntosh</w:t>
                            </w:r>
                          </w:p>
                          <w:p w14:paraId="0335526E" w14:textId="77777777" w:rsidR="00EE1170" w:rsidRPr="0058591E" w:rsidRDefault="00EE1170" w:rsidP="009114AF">
                            <w:pPr>
                              <w:jc w:val="center"/>
                              <w:textDirection w:val="btL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859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 Mail </w:t>
                            </w:r>
                            <w:r w:rsidRPr="0058591E">
                              <w:rPr>
                                <w:rFonts w:cstheme="minorHAnsi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emcintosh@southmead.devon.sch.uk</w:t>
                            </w:r>
                          </w:p>
                          <w:p w14:paraId="2FA7F192" w14:textId="43999B76" w:rsidR="00EE1170" w:rsidRPr="0058591E" w:rsidRDefault="00EE1170" w:rsidP="009114AF">
                            <w:pPr>
                              <w:spacing w:before="100" w:after="100"/>
                              <w:jc w:val="center"/>
                              <w:textDirection w:val="btL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Mobile no</w:t>
                            </w:r>
                            <w:r w:rsidRPr="0058591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07795 264969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6E9E1" id="Rectangle 2" o:spid="_x0000_s1026" style="position:absolute;margin-left:228pt;margin-top:0;width:279.75pt;height:150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">
                <v:textbox inset="2.53958mm,1.2694mm,2.53958mm,1.2694mm">
                  <w:txbxContent>
                    <w:p w14:paraId="5065061A" w14:textId="77777777" w:rsidR="00EE1170" w:rsidRPr="0058591E" w:rsidRDefault="00EE1170" w:rsidP="009114AF">
                      <w:pPr>
                        <w:jc w:val="center"/>
                        <w:textDirection w:val="btLr"/>
                        <w:rPr>
                          <w:rFonts w:cstheme="minorHAnsi"/>
                        </w:rPr>
                      </w:pPr>
                      <w:r w:rsidRPr="0058591E">
                        <w:rPr>
                          <w:rFonts w:eastAsia="Balthazar" w:cstheme="minorHAnsi"/>
                          <w:b/>
                        </w:rPr>
                        <w:t>SOUTHMEAD PRIMARY SCHOOL GOVERNORS</w:t>
                      </w:r>
                    </w:p>
                    <w:p w14:paraId="4EA7F467" w14:textId="77777777" w:rsidR="00EE1170" w:rsidRPr="0058591E" w:rsidRDefault="00EE1170" w:rsidP="009114AF">
                      <w:pPr>
                        <w:jc w:val="center"/>
                        <w:textDirection w:val="btL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8591E">
                        <w:rPr>
                          <w:rFonts w:eastAsia="Georgia" w:cstheme="minorHAnsi"/>
                          <w:sz w:val="20"/>
                          <w:szCs w:val="20"/>
                        </w:rPr>
                        <w:t xml:space="preserve">Southmead School, Wrafton Road, Braunton. </w:t>
                      </w:r>
                      <w:r w:rsidRPr="0058591E">
                        <w:rPr>
                          <w:rFonts w:cstheme="minorHAnsi"/>
                          <w:sz w:val="20"/>
                          <w:szCs w:val="20"/>
                        </w:rPr>
                        <w:t>EX33 2BU</w:t>
                      </w:r>
                    </w:p>
                    <w:p w14:paraId="1C57EEE8" w14:textId="77777777" w:rsidR="00EE1170" w:rsidRPr="0058591E" w:rsidRDefault="00EE1170" w:rsidP="009114AF">
                      <w:pPr>
                        <w:jc w:val="center"/>
                        <w:textDirection w:val="btL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8591E">
                        <w:rPr>
                          <w:rFonts w:eastAsia="Georgia" w:cstheme="minorHAnsi"/>
                          <w:sz w:val="20"/>
                          <w:szCs w:val="20"/>
                        </w:rPr>
                        <w:t xml:space="preserve">Tel.: 01271 812448.  Email: </w:t>
                      </w:r>
                      <w:r w:rsidRPr="0058591E">
                        <w:rPr>
                          <w:rFonts w:cstheme="minorHAnsi"/>
                          <w:sz w:val="20"/>
                          <w:szCs w:val="20"/>
                        </w:rPr>
                        <w:t>admin@southmead.devon.sch.uk</w:t>
                      </w:r>
                    </w:p>
                    <w:p w14:paraId="74750BCD" w14:textId="2251A74D" w:rsidR="00EE1170" w:rsidRPr="0058591E" w:rsidRDefault="00EE1170" w:rsidP="009114AF">
                      <w:pPr>
                        <w:jc w:val="center"/>
                        <w:textDirection w:val="btL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8591E">
                        <w:rPr>
                          <w:rFonts w:eastAsia="Georgia" w:cstheme="minorHAnsi"/>
                          <w:sz w:val="20"/>
                          <w:szCs w:val="20"/>
                        </w:rPr>
                        <w:t> Head Teacher: Mr</w:t>
                      </w:r>
                      <w:r w:rsidR="00634456">
                        <w:rPr>
                          <w:rFonts w:eastAsia="Georgia" w:cstheme="minorHAnsi"/>
                          <w:sz w:val="20"/>
                          <w:szCs w:val="20"/>
                        </w:rPr>
                        <w:t xml:space="preserve"> N Plumb</w:t>
                      </w:r>
                    </w:p>
                    <w:p w14:paraId="4952A94A" w14:textId="77777777" w:rsidR="00EE1170" w:rsidRDefault="00EE1170" w:rsidP="009114AF">
                      <w:pPr>
                        <w:jc w:val="center"/>
                        <w:textDirection w:val="btL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8591E">
                        <w:rPr>
                          <w:rFonts w:eastAsia="Georgia" w:cstheme="minorHAnsi"/>
                          <w:sz w:val="20"/>
                          <w:szCs w:val="20"/>
                        </w:rPr>
                        <w:t>Clerk to the Governors:  Ms Elaine McIntosh</w:t>
                      </w:r>
                    </w:p>
                    <w:p w14:paraId="0335526E" w14:textId="77777777" w:rsidR="00EE1170" w:rsidRPr="0058591E" w:rsidRDefault="00EE1170" w:rsidP="009114AF">
                      <w:pPr>
                        <w:jc w:val="center"/>
                        <w:textDirection w:val="btL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8591E">
                        <w:rPr>
                          <w:rFonts w:cstheme="minorHAnsi"/>
                          <w:sz w:val="20"/>
                          <w:szCs w:val="20"/>
                        </w:rPr>
                        <w:t xml:space="preserve">E Mail </w:t>
                      </w:r>
                      <w:r w:rsidRPr="0058591E">
                        <w:rPr>
                          <w:rFonts w:cstheme="minorHAnsi"/>
                          <w:color w:val="0000FF"/>
                          <w:sz w:val="20"/>
                          <w:szCs w:val="20"/>
                          <w:u w:val="single"/>
                        </w:rPr>
                        <w:t>emcintosh@southmead.devon.sch.uk</w:t>
                      </w:r>
                    </w:p>
                    <w:p w14:paraId="2FA7F192" w14:textId="43999B76" w:rsidR="00EE1170" w:rsidRPr="0058591E" w:rsidRDefault="00EE1170" w:rsidP="009114AF">
                      <w:pPr>
                        <w:spacing w:before="100" w:after="100"/>
                        <w:jc w:val="center"/>
                        <w:textDirection w:val="btL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Mobile no</w:t>
                      </w:r>
                      <w:r w:rsidRPr="0058591E">
                        <w:rPr>
                          <w:rFonts w:cstheme="minorHAnsi"/>
                          <w:sz w:val="20"/>
                          <w:szCs w:val="20"/>
                        </w:rPr>
                        <w:t>: 07795 264969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114AF">
        <w:rPr>
          <w:noProof/>
          <w:lang w:val="en-US"/>
        </w:rPr>
        <w:drawing>
          <wp:anchor distT="0" distB="0" distL="114300" distR="114300" simplePos="0" relativeHeight="251670528" behindDoc="0" locked="0" layoutInCell="1" hidden="0" allowOverlap="1" wp14:anchorId="36FD821E" wp14:editId="367582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05100" cy="1762125"/>
            <wp:effectExtent l="0" t="0" r="0" b="9525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B30A8" w14:textId="77777777" w:rsidR="00974C59" w:rsidRDefault="00974C59" w:rsidP="00974C59">
      <w:pPr>
        <w:jc w:val="center"/>
        <w:rPr>
          <w:u w:val="single"/>
        </w:rPr>
      </w:pPr>
    </w:p>
    <w:p w14:paraId="707CD8B5" w14:textId="1DD6675D" w:rsidR="009114AF" w:rsidRDefault="009114AF" w:rsidP="00974C59">
      <w:pPr>
        <w:jc w:val="center"/>
        <w:rPr>
          <w:u w:val="single"/>
        </w:rPr>
      </w:pPr>
      <w:r w:rsidRPr="009114AF">
        <w:rPr>
          <w:u w:val="single"/>
        </w:rPr>
        <w:t>Minutes of Southmead School FGB Meeting</w:t>
      </w:r>
      <w:r>
        <w:rPr>
          <w:u w:val="single"/>
        </w:rPr>
        <w:t xml:space="preserve"> of </w:t>
      </w:r>
      <w:r w:rsidR="00E47CD6">
        <w:rPr>
          <w:u w:val="single"/>
        </w:rPr>
        <w:t>0</w:t>
      </w:r>
      <w:r w:rsidR="007627EA">
        <w:rPr>
          <w:u w:val="single"/>
        </w:rPr>
        <w:t>2</w:t>
      </w:r>
      <w:r w:rsidRPr="009114AF">
        <w:rPr>
          <w:u w:val="single"/>
        </w:rPr>
        <w:t>/</w:t>
      </w:r>
      <w:r w:rsidR="0051338A">
        <w:rPr>
          <w:u w:val="single"/>
        </w:rPr>
        <w:t>0</w:t>
      </w:r>
      <w:r w:rsidR="007627EA">
        <w:rPr>
          <w:u w:val="single"/>
        </w:rPr>
        <w:t>7</w:t>
      </w:r>
      <w:r w:rsidRPr="009114AF">
        <w:rPr>
          <w:u w:val="single"/>
        </w:rPr>
        <w:t>/1</w:t>
      </w:r>
      <w:r w:rsidR="00E47CD6">
        <w:rPr>
          <w:u w:val="single"/>
        </w:rPr>
        <w:t>9</w:t>
      </w:r>
    </w:p>
    <w:p w14:paraId="00929DF4" w14:textId="77777777" w:rsidR="009114AF" w:rsidRPr="009114AF" w:rsidRDefault="009114AF" w:rsidP="009114AF">
      <w:r>
        <w:t>Attendees:</w:t>
      </w:r>
      <w:r w:rsidR="001A2CA6">
        <w:t xml:space="preserve"> Governors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7627EA" w14:paraId="1B8ECA97" w14:textId="78E02B79" w:rsidTr="00F37381">
        <w:tc>
          <w:tcPr>
            <w:tcW w:w="3485" w:type="dxa"/>
          </w:tcPr>
          <w:p w14:paraId="13C25968" w14:textId="613EAE84" w:rsidR="007627EA" w:rsidRDefault="007627EA" w:rsidP="009114AF">
            <w:r>
              <w:t>Mrs M Shapland</w:t>
            </w:r>
          </w:p>
        </w:tc>
        <w:tc>
          <w:tcPr>
            <w:tcW w:w="3485" w:type="dxa"/>
          </w:tcPr>
          <w:p w14:paraId="21ECB45D" w14:textId="208309DF" w:rsidR="007627EA" w:rsidRDefault="007627EA" w:rsidP="009114AF">
            <w:r>
              <w:t>Ms K Major</w:t>
            </w:r>
          </w:p>
        </w:tc>
        <w:tc>
          <w:tcPr>
            <w:tcW w:w="3485" w:type="dxa"/>
          </w:tcPr>
          <w:p w14:paraId="4AF0C9DA" w14:textId="1CF3907F" w:rsidR="007627EA" w:rsidRDefault="007627EA" w:rsidP="009114AF">
            <w:r>
              <w:t>Mr S Hinton</w:t>
            </w:r>
          </w:p>
        </w:tc>
      </w:tr>
      <w:tr w:rsidR="007627EA" w14:paraId="4B07389C" w14:textId="716ECACF" w:rsidTr="00F37381">
        <w:tc>
          <w:tcPr>
            <w:tcW w:w="3485" w:type="dxa"/>
          </w:tcPr>
          <w:p w14:paraId="4FFECCEC" w14:textId="5FD461BF" w:rsidR="007627EA" w:rsidRDefault="007627EA" w:rsidP="009114AF">
            <w:r>
              <w:t>Mr N Plumb</w:t>
            </w:r>
          </w:p>
        </w:tc>
        <w:tc>
          <w:tcPr>
            <w:tcW w:w="3485" w:type="dxa"/>
          </w:tcPr>
          <w:p w14:paraId="7D08558E" w14:textId="02379034" w:rsidR="007627EA" w:rsidRDefault="007627EA" w:rsidP="009114AF">
            <w:r>
              <w:t>Mrs S Nicholls</w:t>
            </w:r>
          </w:p>
        </w:tc>
        <w:tc>
          <w:tcPr>
            <w:tcW w:w="3485" w:type="dxa"/>
          </w:tcPr>
          <w:p w14:paraId="4267672D" w14:textId="3994E080" w:rsidR="007627EA" w:rsidRDefault="007627EA" w:rsidP="009114AF">
            <w:r>
              <w:t>Mrs A DaSilva</w:t>
            </w:r>
          </w:p>
        </w:tc>
      </w:tr>
      <w:tr w:rsidR="007627EA" w14:paraId="5BA0F2D9" w14:textId="6EFAC800" w:rsidTr="00F37381">
        <w:tc>
          <w:tcPr>
            <w:tcW w:w="3485" w:type="dxa"/>
          </w:tcPr>
          <w:p w14:paraId="6F138DA3" w14:textId="7809234B" w:rsidR="007627EA" w:rsidRDefault="007627EA" w:rsidP="009114AF">
            <w:r>
              <w:t>Mrs A Duthuit</w:t>
            </w:r>
          </w:p>
        </w:tc>
        <w:tc>
          <w:tcPr>
            <w:tcW w:w="3485" w:type="dxa"/>
          </w:tcPr>
          <w:p w14:paraId="5C2DA5AB" w14:textId="655D39F4" w:rsidR="007627EA" w:rsidRDefault="007627EA" w:rsidP="009114AF">
            <w:r>
              <w:t>Mrs J Whitley</w:t>
            </w:r>
          </w:p>
        </w:tc>
        <w:tc>
          <w:tcPr>
            <w:tcW w:w="3485" w:type="dxa"/>
          </w:tcPr>
          <w:p w14:paraId="25D7A4AF" w14:textId="6951B7A8" w:rsidR="007627EA" w:rsidRDefault="007627EA" w:rsidP="009114AF">
            <w:r>
              <w:t>Mrs M Jarvis</w:t>
            </w:r>
          </w:p>
        </w:tc>
      </w:tr>
      <w:tr w:rsidR="007627EA" w14:paraId="76ACFA0E" w14:textId="06A56B17" w:rsidTr="00F37381">
        <w:tc>
          <w:tcPr>
            <w:tcW w:w="3485" w:type="dxa"/>
          </w:tcPr>
          <w:p w14:paraId="48915B8E" w14:textId="42FA5B1B" w:rsidR="007627EA" w:rsidRDefault="007627EA" w:rsidP="009114AF">
            <w:r>
              <w:t>Mr B Bunyard</w:t>
            </w:r>
          </w:p>
        </w:tc>
        <w:tc>
          <w:tcPr>
            <w:tcW w:w="3485" w:type="dxa"/>
          </w:tcPr>
          <w:p w14:paraId="0B721F92" w14:textId="61FDD732" w:rsidR="007627EA" w:rsidRDefault="007627EA" w:rsidP="009114AF">
            <w:r>
              <w:t>Mrs J Carter</w:t>
            </w:r>
          </w:p>
        </w:tc>
        <w:tc>
          <w:tcPr>
            <w:tcW w:w="3485" w:type="dxa"/>
          </w:tcPr>
          <w:p w14:paraId="130A02D0" w14:textId="77777777" w:rsidR="007627EA" w:rsidRDefault="007627EA" w:rsidP="009114AF"/>
        </w:tc>
      </w:tr>
    </w:tbl>
    <w:p w14:paraId="6501D81B" w14:textId="77777777" w:rsidR="00F77A80" w:rsidRPr="00F77A80" w:rsidRDefault="00F77A80" w:rsidP="009114AF">
      <w:pPr>
        <w:rPr>
          <w:sz w:val="6"/>
        </w:rPr>
      </w:pPr>
    </w:p>
    <w:p w14:paraId="12CC68BD" w14:textId="0938B45F" w:rsidR="001A2CA6" w:rsidRDefault="001A2CA6" w:rsidP="009114AF">
      <w:r>
        <w:t>In Attendance:</w:t>
      </w:r>
      <w:r>
        <w:tab/>
      </w:r>
      <w:r>
        <w:tab/>
      </w:r>
      <w:r>
        <w:tab/>
      </w:r>
      <w:r>
        <w:tab/>
      </w:r>
      <w:r>
        <w:tab/>
      </w:r>
      <w:r w:rsidR="00EA25F3">
        <w:t xml:space="preserve"> </w:t>
      </w:r>
      <w:r>
        <w:t>Apologies:</w:t>
      </w:r>
      <w:r w:rsidR="00974C59"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1"/>
        <w:gridCol w:w="2091"/>
      </w:tblGrid>
      <w:tr w:rsidR="001A2CA6" w14:paraId="28F01147" w14:textId="77777777" w:rsidTr="001A2CA6">
        <w:tc>
          <w:tcPr>
            <w:tcW w:w="2091" w:type="dxa"/>
          </w:tcPr>
          <w:p w14:paraId="43AA0EA5" w14:textId="77777777" w:rsidR="001A2CA6" w:rsidRDefault="001A2CA6" w:rsidP="001A2CA6">
            <w:r>
              <w:t>Ms Elaine McIntosh</w:t>
            </w:r>
          </w:p>
        </w:tc>
        <w:tc>
          <w:tcPr>
            <w:tcW w:w="2091" w:type="dxa"/>
          </w:tcPr>
          <w:p w14:paraId="6E009F66" w14:textId="77777777" w:rsidR="001A2CA6" w:rsidRDefault="001A2CA6" w:rsidP="001A2CA6">
            <w:r>
              <w:t>Clerk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535"/>
      </w:tblGrid>
      <w:tr w:rsidR="001A2CA6" w14:paraId="185CDA42" w14:textId="77777777" w:rsidTr="00E97399">
        <w:tc>
          <w:tcPr>
            <w:tcW w:w="2091" w:type="dxa"/>
          </w:tcPr>
          <w:p w14:paraId="1CD3A923" w14:textId="77777777" w:rsidR="001A2CA6" w:rsidRDefault="001A2CA6" w:rsidP="009D53FA">
            <w:r>
              <w:t>Name:</w:t>
            </w:r>
          </w:p>
        </w:tc>
        <w:tc>
          <w:tcPr>
            <w:tcW w:w="2535" w:type="dxa"/>
          </w:tcPr>
          <w:p w14:paraId="7F0C5D1B" w14:textId="77777777" w:rsidR="001A2CA6" w:rsidRDefault="001A2CA6" w:rsidP="009D53FA">
            <w:r>
              <w:t>Sanctioned/Unsanctioned</w:t>
            </w:r>
          </w:p>
        </w:tc>
      </w:tr>
      <w:tr w:rsidR="001A2CA6" w14:paraId="610514BE" w14:textId="77777777" w:rsidTr="00E97399">
        <w:tc>
          <w:tcPr>
            <w:tcW w:w="2091" w:type="dxa"/>
          </w:tcPr>
          <w:p w14:paraId="3D2DDCC9" w14:textId="6C9265DF" w:rsidR="001A2CA6" w:rsidRDefault="00E47CD6" w:rsidP="009D53FA">
            <w:r>
              <w:t>Mr A Frisby</w:t>
            </w:r>
          </w:p>
        </w:tc>
        <w:tc>
          <w:tcPr>
            <w:tcW w:w="2535" w:type="dxa"/>
          </w:tcPr>
          <w:p w14:paraId="237BD773" w14:textId="6759C9DE" w:rsidR="001A2CA6" w:rsidRDefault="00E47CD6" w:rsidP="009D53FA">
            <w:r>
              <w:t xml:space="preserve">Sanctioned </w:t>
            </w:r>
            <w:r w:rsidR="007627EA">
              <w:t>–</w:t>
            </w:r>
            <w:r>
              <w:t xml:space="preserve"> </w:t>
            </w:r>
            <w:r w:rsidR="007627EA">
              <w:t>family commitments</w:t>
            </w:r>
          </w:p>
        </w:tc>
      </w:tr>
    </w:tbl>
    <w:p w14:paraId="4C4AA3D8" w14:textId="2856120B" w:rsidR="00DE73EE" w:rsidRPr="007627EA" w:rsidRDefault="00DE73EE" w:rsidP="00DE73EE">
      <w:pPr>
        <w:rPr>
          <w:rFonts w:ascii="Calibri" w:eastAsia="Calibri" w:hAnsi="Calibri" w:cs="Calibri"/>
          <w:u w:val="single"/>
        </w:rPr>
      </w:pPr>
      <w:r w:rsidRPr="007627EA">
        <w:rPr>
          <w:rFonts w:ascii="Calibri" w:eastAsia="Calibri" w:hAnsi="Calibri" w:cs="Calibri"/>
          <w:u w:val="single"/>
        </w:rPr>
        <w:t>AGENDA</w:t>
      </w:r>
    </w:p>
    <w:p w14:paraId="09ADCF61" w14:textId="251A55BC" w:rsidR="007627EA" w:rsidRPr="007627EA" w:rsidRDefault="007627EA" w:rsidP="007627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val="en-US" w:eastAsia="en-GB"/>
        </w:rPr>
      </w:pPr>
      <w:r w:rsidRPr="007627EA">
        <w:rPr>
          <w:rFonts w:ascii="Calibri" w:eastAsia="Calibri" w:hAnsi="Calibri" w:cs="Calibri"/>
          <w:color w:val="000000"/>
          <w:lang w:val="en-US" w:eastAsia="en-GB"/>
        </w:rPr>
        <w:t xml:space="preserve">Welcome &amp; apologies for absence.   </w:t>
      </w:r>
    </w:p>
    <w:p w14:paraId="5A87996E" w14:textId="2745F16A" w:rsidR="007627EA" w:rsidRPr="007627EA" w:rsidRDefault="007627EA" w:rsidP="007627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val="en-US" w:eastAsia="en-GB"/>
        </w:rPr>
      </w:pPr>
      <w:r w:rsidRPr="007627EA">
        <w:rPr>
          <w:rFonts w:ascii="Calibri" w:eastAsia="Calibri" w:hAnsi="Calibri" w:cs="Calibri"/>
          <w:color w:val="000000"/>
          <w:lang w:val="en-US" w:eastAsia="en-GB"/>
        </w:rPr>
        <w:t>Declarations of Interest.</w:t>
      </w:r>
    </w:p>
    <w:p w14:paraId="261A14F1" w14:textId="298D0D01" w:rsidR="007627EA" w:rsidRPr="007627EA" w:rsidRDefault="007627EA" w:rsidP="007627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val="en-US" w:eastAsia="en-GB"/>
        </w:rPr>
      </w:pPr>
      <w:r w:rsidRPr="007627EA">
        <w:rPr>
          <w:rFonts w:ascii="Calibri" w:eastAsia="Calibri" w:hAnsi="Calibri" w:cs="Calibri"/>
          <w:color w:val="000000"/>
          <w:lang w:val="en-US" w:eastAsia="en-GB"/>
        </w:rPr>
        <w:t>Acceptance of minutes of 07/05/19 and matters arising.</w:t>
      </w:r>
    </w:p>
    <w:p w14:paraId="53BCABD1" w14:textId="1FC0154F" w:rsidR="007627EA" w:rsidRPr="007627EA" w:rsidRDefault="007627EA" w:rsidP="007627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val="en-US" w:eastAsia="en-GB"/>
        </w:rPr>
      </w:pPr>
      <w:r w:rsidRPr="007627EA">
        <w:rPr>
          <w:rFonts w:ascii="Calibri" w:eastAsia="Calibri" w:hAnsi="Calibri" w:cs="Calibri"/>
          <w:color w:val="000000"/>
          <w:lang w:val="en-US" w:eastAsia="en-GB"/>
        </w:rPr>
        <w:t xml:space="preserve">Budget Monitor (N Plumb).  </w:t>
      </w:r>
    </w:p>
    <w:p w14:paraId="26411B27" w14:textId="52F42872" w:rsidR="007627EA" w:rsidRPr="007627EA" w:rsidRDefault="007627EA" w:rsidP="007627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val="en-US" w:eastAsia="en-GB"/>
        </w:rPr>
      </w:pPr>
      <w:r w:rsidRPr="007627EA">
        <w:rPr>
          <w:rFonts w:ascii="Calibri" w:eastAsia="Calibri" w:hAnsi="Calibri" w:cs="Calibri"/>
          <w:color w:val="000000"/>
          <w:lang w:val="en-US" w:eastAsia="en-GB"/>
        </w:rPr>
        <w:t xml:space="preserve">Head’s Report (N Plumb).  </w:t>
      </w:r>
      <w:bookmarkStart w:id="0" w:name="_Hlk12461950"/>
      <w:r w:rsidRPr="007627EA">
        <w:rPr>
          <w:rFonts w:ascii="Calibri" w:eastAsia="Calibri" w:hAnsi="Calibri" w:cs="Calibri"/>
          <w:color w:val="000000"/>
          <w:lang w:val="en-US" w:eastAsia="en-GB"/>
        </w:rPr>
        <w:tab/>
      </w:r>
      <w:bookmarkStart w:id="1" w:name="_Hlk517803866"/>
      <w:r w:rsidRPr="007627EA">
        <w:rPr>
          <w:rFonts w:ascii="Calibri" w:eastAsia="Calibri" w:hAnsi="Calibri" w:cs="Calibri"/>
          <w:color w:val="00B050"/>
          <w:lang w:val="en-US" w:eastAsia="en-GB"/>
        </w:rPr>
        <w:t xml:space="preserve"> </w:t>
      </w:r>
      <w:bookmarkEnd w:id="0"/>
      <w:bookmarkEnd w:id="1"/>
    </w:p>
    <w:p w14:paraId="7587C473" w14:textId="72BB75CB" w:rsidR="007627EA" w:rsidRPr="007627EA" w:rsidRDefault="007627EA" w:rsidP="007627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val="en-US" w:eastAsia="en-GB"/>
        </w:rPr>
      </w:pPr>
      <w:r w:rsidRPr="007627EA">
        <w:rPr>
          <w:rFonts w:ascii="Calibri" w:eastAsia="Calibri" w:hAnsi="Calibri" w:cs="Calibri"/>
          <w:color w:val="000000"/>
          <w:lang w:val="en-US" w:eastAsia="en-GB"/>
        </w:rPr>
        <w:t>Out of School Provision.</w:t>
      </w:r>
    </w:p>
    <w:p w14:paraId="2E686286" w14:textId="1FC04AB2" w:rsidR="007627EA" w:rsidRPr="007627EA" w:rsidRDefault="007627EA" w:rsidP="007627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val="en-US" w:eastAsia="en-GB"/>
        </w:rPr>
      </w:pPr>
      <w:r w:rsidRPr="007627EA">
        <w:rPr>
          <w:rFonts w:ascii="Calibri" w:eastAsia="Calibri" w:hAnsi="Calibri" w:cs="Calibri"/>
          <w:color w:val="000000"/>
          <w:lang w:val="en-US" w:eastAsia="en-GB"/>
        </w:rPr>
        <w:t>Assessment (N Plumb).</w:t>
      </w:r>
    </w:p>
    <w:p w14:paraId="735EDA2A" w14:textId="33530049" w:rsidR="007627EA" w:rsidRPr="007627EA" w:rsidRDefault="007627EA" w:rsidP="007627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val="en-US" w:eastAsia="en-GB"/>
        </w:rPr>
      </w:pPr>
      <w:r w:rsidRPr="007627EA">
        <w:rPr>
          <w:rFonts w:ascii="Calibri" w:eastAsia="Calibri" w:hAnsi="Calibri" w:cs="Calibri"/>
          <w:color w:val="000000"/>
          <w:lang w:val="en-US" w:eastAsia="en-GB"/>
        </w:rPr>
        <w:t>Co-Operative Trust.</w:t>
      </w:r>
    </w:p>
    <w:p w14:paraId="18E470E0" w14:textId="77777777" w:rsidR="007627EA" w:rsidRPr="007627EA" w:rsidRDefault="007627EA" w:rsidP="007627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val="en-US" w:eastAsia="en-GB"/>
        </w:rPr>
      </w:pPr>
      <w:r w:rsidRPr="007627EA">
        <w:rPr>
          <w:rFonts w:ascii="Calibri" w:eastAsia="Calibri" w:hAnsi="Calibri" w:cs="Calibri"/>
          <w:color w:val="000000"/>
          <w:lang w:val="en-US" w:eastAsia="en-GB"/>
        </w:rPr>
        <w:t>Reports on Governor Visits.</w:t>
      </w:r>
    </w:p>
    <w:p w14:paraId="1CB28EC4" w14:textId="2BD364AC" w:rsidR="007627EA" w:rsidRPr="007627EA" w:rsidRDefault="007627EA" w:rsidP="007627EA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color w:val="000000"/>
          <w:lang w:val="en-US" w:eastAsia="en-GB"/>
        </w:rPr>
      </w:pPr>
      <w:r w:rsidRPr="007627EA">
        <w:rPr>
          <w:rFonts w:ascii="Calibri" w:eastAsia="Calibri" w:hAnsi="Calibri" w:cs="Calibri"/>
          <w:color w:val="000000"/>
          <w:lang w:val="en-US" w:eastAsia="en-GB"/>
        </w:rPr>
        <w:t xml:space="preserve">Safeguarding (A Duthuit). </w:t>
      </w:r>
    </w:p>
    <w:p w14:paraId="091BA6BC" w14:textId="77777777" w:rsidR="007627EA" w:rsidRPr="007627EA" w:rsidRDefault="007627EA" w:rsidP="007627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val="en-US" w:eastAsia="en-GB"/>
        </w:rPr>
      </w:pPr>
      <w:r w:rsidRPr="007627EA">
        <w:rPr>
          <w:rFonts w:ascii="Calibri" w:eastAsia="Calibri" w:hAnsi="Calibri" w:cs="Calibri"/>
          <w:color w:val="000000"/>
          <w:lang w:val="en-US" w:eastAsia="en-GB"/>
        </w:rPr>
        <w:t>Standing Items:</w:t>
      </w:r>
    </w:p>
    <w:p w14:paraId="04D83040" w14:textId="77777777" w:rsidR="007627EA" w:rsidRPr="007627EA" w:rsidRDefault="007627EA" w:rsidP="007627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val="en-US" w:eastAsia="en-GB"/>
        </w:rPr>
      </w:pPr>
      <w:r w:rsidRPr="007627EA">
        <w:rPr>
          <w:rFonts w:ascii="Calibri" w:eastAsia="Calibri" w:hAnsi="Calibri" w:cs="Calibri"/>
          <w:color w:val="000000"/>
          <w:lang w:val="en-US" w:eastAsia="en-GB"/>
        </w:rPr>
        <w:t>Safeguarding (HT Report)</w:t>
      </w:r>
    </w:p>
    <w:p w14:paraId="74BFB255" w14:textId="77777777" w:rsidR="007627EA" w:rsidRPr="007627EA" w:rsidRDefault="007627EA" w:rsidP="007627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val="en-US" w:eastAsia="en-GB"/>
        </w:rPr>
      </w:pPr>
      <w:bookmarkStart w:id="2" w:name="_gjdgxs" w:colFirst="0" w:colLast="0"/>
      <w:bookmarkEnd w:id="2"/>
      <w:r w:rsidRPr="007627EA">
        <w:rPr>
          <w:rFonts w:ascii="Calibri" w:eastAsia="Calibri" w:hAnsi="Calibri" w:cs="Calibri"/>
          <w:color w:val="000000"/>
          <w:lang w:val="en-US" w:eastAsia="en-GB"/>
        </w:rPr>
        <w:t xml:space="preserve">SEND </w:t>
      </w:r>
    </w:p>
    <w:p w14:paraId="792951B9" w14:textId="77777777" w:rsidR="007627EA" w:rsidRPr="007627EA" w:rsidRDefault="007627EA" w:rsidP="007627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val="en-US" w:eastAsia="en-GB"/>
        </w:rPr>
      </w:pPr>
      <w:r w:rsidRPr="007627EA">
        <w:rPr>
          <w:rFonts w:ascii="Calibri" w:eastAsia="Calibri" w:hAnsi="Calibri" w:cs="Calibri"/>
          <w:color w:val="000000"/>
          <w:lang w:val="en-US" w:eastAsia="en-GB"/>
        </w:rPr>
        <w:t>School Improvement Plan (HT Report)</w:t>
      </w:r>
    </w:p>
    <w:p w14:paraId="4131274F" w14:textId="77777777" w:rsidR="007627EA" w:rsidRPr="007627EA" w:rsidRDefault="007627EA" w:rsidP="007627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val="en-US" w:eastAsia="en-GB"/>
        </w:rPr>
      </w:pPr>
      <w:r w:rsidRPr="007627EA">
        <w:rPr>
          <w:rFonts w:ascii="Calibri" w:eastAsia="Calibri" w:hAnsi="Calibri" w:cs="Calibri"/>
          <w:color w:val="000000"/>
          <w:lang w:val="en-US" w:eastAsia="en-GB"/>
        </w:rPr>
        <w:t>Training Update</w:t>
      </w:r>
    </w:p>
    <w:p w14:paraId="15BDDA58" w14:textId="77777777" w:rsidR="007627EA" w:rsidRPr="007627EA" w:rsidRDefault="007627EA" w:rsidP="007627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val="en-US" w:eastAsia="en-GB"/>
        </w:rPr>
      </w:pPr>
      <w:r w:rsidRPr="007627EA">
        <w:rPr>
          <w:rFonts w:ascii="Calibri" w:eastAsia="Calibri" w:hAnsi="Calibri" w:cs="Calibri"/>
          <w:color w:val="000000"/>
          <w:lang w:val="en-US" w:eastAsia="en-GB"/>
        </w:rPr>
        <w:t>Prevent</w:t>
      </w:r>
    </w:p>
    <w:p w14:paraId="2C8A2FFA" w14:textId="12DB0B77" w:rsidR="007627EA" w:rsidRPr="007627EA" w:rsidRDefault="007627EA" w:rsidP="007627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val="en-US" w:eastAsia="en-GB"/>
        </w:rPr>
      </w:pPr>
      <w:r w:rsidRPr="007627EA">
        <w:rPr>
          <w:rFonts w:ascii="Calibri" w:eastAsia="Calibri" w:hAnsi="Calibri" w:cs="Calibri"/>
          <w:color w:val="000000"/>
          <w:lang w:val="en-US" w:eastAsia="en-GB"/>
        </w:rPr>
        <w:t xml:space="preserve">Children in Care   </w:t>
      </w:r>
    </w:p>
    <w:p w14:paraId="7FDB9A74" w14:textId="521B3C64" w:rsidR="007627EA" w:rsidRPr="007627EA" w:rsidRDefault="007627EA" w:rsidP="007627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val="en-US" w:eastAsia="en-GB"/>
        </w:rPr>
      </w:pPr>
      <w:r w:rsidRPr="007627EA">
        <w:rPr>
          <w:rFonts w:ascii="Calibri" w:eastAsia="Calibri" w:hAnsi="Calibri" w:cs="Calibri"/>
          <w:color w:val="000000"/>
          <w:lang w:val="en-US" w:eastAsia="en-GB"/>
        </w:rPr>
        <w:t xml:space="preserve">Preparation for September Meeting. </w:t>
      </w:r>
    </w:p>
    <w:p w14:paraId="63239666" w14:textId="0F2C5255" w:rsidR="007627EA" w:rsidRPr="007627EA" w:rsidRDefault="007627EA" w:rsidP="007627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color w:val="000000"/>
          <w:lang w:val="en-US" w:eastAsia="en-GB"/>
        </w:rPr>
      </w:pPr>
      <w:r w:rsidRPr="007627EA">
        <w:rPr>
          <w:rFonts w:ascii="Calibri" w:eastAsia="Calibri" w:hAnsi="Calibri" w:cs="Calibri"/>
          <w:color w:val="000000"/>
          <w:lang w:val="en-US" w:eastAsia="en-GB"/>
        </w:rPr>
        <w:t>Policy Monitoring</w:t>
      </w:r>
    </w:p>
    <w:p w14:paraId="2B66BD3B" w14:textId="50F1BED3" w:rsidR="007627EA" w:rsidRPr="007627EA" w:rsidRDefault="007627EA" w:rsidP="007627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color w:val="000000"/>
          <w:lang w:val="en-US" w:eastAsia="en-GB"/>
        </w:rPr>
      </w:pPr>
      <w:r w:rsidRPr="007627EA">
        <w:rPr>
          <w:rFonts w:ascii="Calibri" w:eastAsia="Calibri" w:hAnsi="Calibri" w:cs="Calibri"/>
          <w:color w:val="000000"/>
          <w:lang w:val="en-US" w:eastAsia="en-GB"/>
        </w:rPr>
        <w:t>50</w:t>
      </w:r>
      <w:r w:rsidRPr="007627EA">
        <w:rPr>
          <w:rFonts w:ascii="Calibri" w:eastAsia="Calibri" w:hAnsi="Calibri" w:cs="Calibri"/>
          <w:color w:val="000000"/>
          <w:vertAlign w:val="superscript"/>
          <w:lang w:val="en-US" w:eastAsia="en-GB"/>
        </w:rPr>
        <w:t>th</w:t>
      </w:r>
      <w:r w:rsidRPr="007627EA">
        <w:rPr>
          <w:rFonts w:ascii="Calibri" w:eastAsia="Calibri" w:hAnsi="Calibri" w:cs="Calibri"/>
          <w:color w:val="000000"/>
          <w:lang w:val="en-US" w:eastAsia="en-GB"/>
        </w:rPr>
        <w:t xml:space="preserve"> Anniversary Celebrations.</w:t>
      </w:r>
    </w:p>
    <w:p w14:paraId="18E27315" w14:textId="653234AA" w:rsidR="007627EA" w:rsidRPr="007627EA" w:rsidRDefault="007627EA" w:rsidP="007627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color w:val="000000"/>
          <w:lang w:val="en-US" w:eastAsia="en-GB"/>
        </w:rPr>
      </w:pPr>
      <w:r w:rsidRPr="007627EA">
        <w:rPr>
          <w:rFonts w:ascii="Calibri" w:eastAsia="Calibri" w:hAnsi="Calibri" w:cs="Calibri"/>
          <w:color w:val="000000"/>
          <w:lang w:val="en-US" w:eastAsia="en-GB"/>
        </w:rPr>
        <w:t>Governors’ questions.</w:t>
      </w:r>
    </w:p>
    <w:p w14:paraId="42659D08" w14:textId="77777777" w:rsidR="007627EA" w:rsidRPr="007627EA" w:rsidRDefault="007627EA" w:rsidP="007627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Calibri" w:eastAsia="Calibri" w:hAnsi="Calibri" w:cs="Calibri"/>
          <w:color w:val="000000"/>
          <w:lang w:val="en-US" w:eastAsia="en-GB"/>
        </w:rPr>
      </w:pPr>
      <w:r w:rsidRPr="007627EA">
        <w:rPr>
          <w:rFonts w:ascii="Calibri" w:eastAsia="Calibri" w:hAnsi="Calibri" w:cs="Calibri"/>
          <w:color w:val="000000"/>
          <w:lang w:val="en-US" w:eastAsia="en-GB"/>
        </w:rPr>
        <w:t>Good News.</w:t>
      </w:r>
    </w:p>
    <w:p w14:paraId="438BE6AA" w14:textId="691CE5F1" w:rsidR="00634456" w:rsidRPr="007627EA" w:rsidRDefault="00634456" w:rsidP="00634456">
      <w:pPr>
        <w:spacing w:after="0" w:line="240" w:lineRule="auto"/>
        <w:rPr>
          <w:rFonts w:ascii="Calibri" w:eastAsia="Calibri" w:hAnsi="Calibri" w:cs="Calibri"/>
        </w:rPr>
      </w:pPr>
    </w:p>
    <w:p w14:paraId="14AE34C2" w14:textId="7A2AA0A8" w:rsidR="00634456" w:rsidRDefault="00634456" w:rsidP="0063445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0625759" w14:textId="67BDD728" w:rsidR="00634456" w:rsidRDefault="00634456" w:rsidP="0063445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5DBE08D" w14:textId="7E123C11" w:rsidR="00DE73EE" w:rsidRDefault="00DE73EE" w:rsidP="00DE73EE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C975E4D" w14:textId="77777777" w:rsidR="00DE73EE" w:rsidRDefault="00DE73EE" w:rsidP="00DE73EE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821274E" w14:textId="77777777" w:rsidR="00DE73EE" w:rsidRPr="00DE73EE" w:rsidRDefault="00DE73EE" w:rsidP="00DE73EE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6813"/>
        <w:gridCol w:w="1602"/>
        <w:gridCol w:w="1487"/>
      </w:tblGrid>
      <w:tr w:rsidR="00E55A47" w14:paraId="52094929" w14:textId="77777777" w:rsidTr="005D5CA6">
        <w:tc>
          <w:tcPr>
            <w:tcW w:w="554" w:type="dxa"/>
          </w:tcPr>
          <w:p w14:paraId="77DB06D3" w14:textId="77777777" w:rsidR="00974C59" w:rsidRDefault="00974C59" w:rsidP="009114AF">
            <w:r>
              <w:t>No.</w:t>
            </w:r>
          </w:p>
        </w:tc>
        <w:tc>
          <w:tcPr>
            <w:tcW w:w="6813" w:type="dxa"/>
          </w:tcPr>
          <w:p w14:paraId="28A1B734" w14:textId="77777777" w:rsidR="00974C59" w:rsidRDefault="00974C59" w:rsidP="009114AF">
            <w:r>
              <w:t>Item</w:t>
            </w:r>
          </w:p>
        </w:tc>
        <w:tc>
          <w:tcPr>
            <w:tcW w:w="1602" w:type="dxa"/>
          </w:tcPr>
          <w:p w14:paraId="13A9F0EF" w14:textId="662779F5" w:rsidR="00974C59" w:rsidRDefault="00974C59" w:rsidP="009114AF">
            <w:r>
              <w:t>Linked Documents</w:t>
            </w:r>
          </w:p>
        </w:tc>
        <w:tc>
          <w:tcPr>
            <w:tcW w:w="1487" w:type="dxa"/>
          </w:tcPr>
          <w:p w14:paraId="5EFE04C1" w14:textId="61A1B502" w:rsidR="00974C59" w:rsidRDefault="00974C59" w:rsidP="009114AF">
            <w:r>
              <w:t>Action</w:t>
            </w:r>
          </w:p>
        </w:tc>
      </w:tr>
      <w:tr w:rsidR="00E55A47" w14:paraId="567DA898" w14:textId="77777777" w:rsidTr="005D5CA6">
        <w:tc>
          <w:tcPr>
            <w:tcW w:w="554" w:type="dxa"/>
          </w:tcPr>
          <w:p w14:paraId="49489D0F" w14:textId="77777777" w:rsidR="00974C59" w:rsidRPr="00F77A80" w:rsidRDefault="00974C59" w:rsidP="009114AF">
            <w:r w:rsidRPr="00F77A80">
              <w:t>1</w:t>
            </w:r>
          </w:p>
        </w:tc>
        <w:tc>
          <w:tcPr>
            <w:tcW w:w="6813" w:type="dxa"/>
          </w:tcPr>
          <w:p w14:paraId="01BE2943" w14:textId="013F70D0" w:rsidR="00974C59" w:rsidRDefault="00974C59" w:rsidP="009114AF">
            <w:pPr>
              <w:rPr>
                <w:rFonts w:ascii="Calibri" w:eastAsia="Calibri" w:hAnsi="Calibri" w:cs="Calibri"/>
                <w:color w:val="FF0000"/>
                <w:u w:val="single"/>
                <w:lang w:val="en-US" w:eastAsia="en-GB"/>
              </w:rPr>
            </w:pPr>
            <w:r w:rsidRPr="001A2CA6">
              <w:rPr>
                <w:rFonts w:ascii="Calibri" w:eastAsia="Calibri" w:hAnsi="Calibri" w:cs="Calibri"/>
                <w:color w:val="000000"/>
                <w:u w:val="single"/>
                <w:lang w:val="en-US" w:eastAsia="en-GB"/>
              </w:rPr>
              <w:t>Welcome &amp; apologies for absence</w:t>
            </w:r>
          </w:p>
          <w:p w14:paraId="79D79435" w14:textId="5AF5178E" w:rsidR="00F01F89" w:rsidRPr="00EC36B8" w:rsidRDefault="00F01F89" w:rsidP="009114AF">
            <w:pPr>
              <w:rPr>
                <w:rFonts w:ascii="Calibri" w:eastAsia="Calibri" w:hAnsi="Calibri" w:cs="Calibri"/>
                <w:lang w:val="en-US" w:eastAsia="en-GB"/>
              </w:rPr>
            </w:pPr>
            <w:r w:rsidRPr="00EC36B8">
              <w:rPr>
                <w:rFonts w:ascii="Calibri" w:eastAsia="Calibri" w:hAnsi="Calibri" w:cs="Calibri"/>
                <w:lang w:val="en-US" w:eastAsia="en-GB"/>
              </w:rPr>
              <w:t>Margaret Jarvis was welcomed a new Governor</w:t>
            </w:r>
          </w:p>
          <w:p w14:paraId="228EBEAC" w14:textId="3F328B39" w:rsidR="004549BE" w:rsidRPr="00EC36B8" w:rsidRDefault="003F55DC" w:rsidP="009114AF">
            <w:r w:rsidRPr="00EC36B8">
              <w:t>Governors were welcomed</w:t>
            </w:r>
            <w:r w:rsidR="007627EA" w:rsidRPr="00EC36B8">
              <w:t xml:space="preserve"> and introduced themselves individually to M Jarvis, new governor.</w:t>
            </w:r>
          </w:p>
          <w:p w14:paraId="7CBE9D6A" w14:textId="31795F79" w:rsidR="00B0710C" w:rsidRPr="00EC36B8" w:rsidRDefault="00BD7DF6" w:rsidP="00634456">
            <w:r w:rsidRPr="00EC36B8">
              <w:t>Apologies sanctioned – see page 1.</w:t>
            </w:r>
            <w:r w:rsidR="00473EFF" w:rsidRPr="00EC36B8">
              <w:t xml:space="preserve"> </w:t>
            </w:r>
          </w:p>
          <w:p w14:paraId="18506FAA" w14:textId="20772371" w:rsidR="007627EA" w:rsidRDefault="007627EA" w:rsidP="00634456">
            <w:r w:rsidRPr="00EC36B8">
              <w:t xml:space="preserve">A letter of resignation was read out from A Frisby who has decided to stand down as a governor. </w:t>
            </w:r>
            <w:r w:rsidR="00F01F89" w:rsidRPr="00EC36B8">
              <w:t xml:space="preserve">Governors were very sorry to receive this as he has done </w:t>
            </w:r>
            <w:r w:rsidR="00EC36B8" w:rsidRPr="00EC36B8">
              <w:t>so</w:t>
            </w:r>
            <w:r w:rsidR="00F01F89" w:rsidRPr="00EC36B8">
              <w:t xml:space="preserve"> much for the school over his term of office. </w:t>
            </w:r>
            <w:r w:rsidR="0025096F">
              <w:t>Thanks were given for all he has done for the school.</w:t>
            </w:r>
          </w:p>
          <w:p w14:paraId="2A3892D0" w14:textId="736B76EF" w:rsidR="00AD702A" w:rsidRPr="00F77A80" w:rsidRDefault="00AD702A" w:rsidP="00634456"/>
        </w:tc>
        <w:tc>
          <w:tcPr>
            <w:tcW w:w="1602" w:type="dxa"/>
          </w:tcPr>
          <w:p w14:paraId="4F0D923D" w14:textId="77777777" w:rsidR="00974C59" w:rsidRDefault="00974C59" w:rsidP="009114AF"/>
        </w:tc>
        <w:tc>
          <w:tcPr>
            <w:tcW w:w="1487" w:type="dxa"/>
          </w:tcPr>
          <w:p w14:paraId="5764F0FB" w14:textId="24B857D0" w:rsidR="00974C59" w:rsidRDefault="00974C59" w:rsidP="009114AF"/>
        </w:tc>
      </w:tr>
      <w:tr w:rsidR="003F55DC" w14:paraId="5A12EA48" w14:textId="77777777" w:rsidTr="00BD7DF6">
        <w:trPr>
          <w:trHeight w:val="561"/>
        </w:trPr>
        <w:tc>
          <w:tcPr>
            <w:tcW w:w="554" w:type="dxa"/>
          </w:tcPr>
          <w:p w14:paraId="2DB9C023" w14:textId="77777777" w:rsidR="003F55DC" w:rsidRDefault="003F55DC" w:rsidP="003F55DC">
            <w:r>
              <w:t>2</w:t>
            </w:r>
          </w:p>
        </w:tc>
        <w:tc>
          <w:tcPr>
            <w:tcW w:w="6813" w:type="dxa"/>
          </w:tcPr>
          <w:p w14:paraId="2BBA5EE6" w14:textId="77777777" w:rsidR="003F55DC" w:rsidRDefault="003F55DC" w:rsidP="003F55DC">
            <w:pPr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</w:pPr>
            <w:r w:rsidRPr="001A2CA6"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  <w:t>Declarations of Interest</w:t>
            </w:r>
          </w:p>
          <w:p w14:paraId="0D59F024" w14:textId="77777777" w:rsidR="00B0710C" w:rsidRDefault="00634456" w:rsidP="00634456">
            <w:r w:rsidRPr="00634456">
              <w:t xml:space="preserve">No interests </w:t>
            </w:r>
            <w:r w:rsidR="008A657D">
              <w:t xml:space="preserve">were </w:t>
            </w:r>
            <w:r w:rsidRPr="00634456">
              <w:t>declared for this meeting.</w:t>
            </w:r>
          </w:p>
          <w:p w14:paraId="32CF7A99" w14:textId="37A9EF9B" w:rsidR="00AD702A" w:rsidRDefault="00AD702A" w:rsidP="00634456"/>
        </w:tc>
        <w:tc>
          <w:tcPr>
            <w:tcW w:w="1602" w:type="dxa"/>
          </w:tcPr>
          <w:p w14:paraId="299EB30D" w14:textId="2340821D" w:rsidR="003F55DC" w:rsidRDefault="003F55DC" w:rsidP="003F55DC"/>
        </w:tc>
        <w:tc>
          <w:tcPr>
            <w:tcW w:w="1487" w:type="dxa"/>
          </w:tcPr>
          <w:p w14:paraId="5C9EFB13" w14:textId="204F9F4B" w:rsidR="003F55DC" w:rsidRDefault="003F55DC" w:rsidP="003F55DC"/>
        </w:tc>
      </w:tr>
      <w:tr w:rsidR="00750015" w14:paraId="7B7FE3D5" w14:textId="77777777" w:rsidTr="005D5CA6">
        <w:tc>
          <w:tcPr>
            <w:tcW w:w="554" w:type="dxa"/>
          </w:tcPr>
          <w:p w14:paraId="2BA8D6CD" w14:textId="5842EC6B" w:rsidR="00750015" w:rsidRDefault="00786926" w:rsidP="003F55DC">
            <w:r>
              <w:t>3</w:t>
            </w:r>
          </w:p>
        </w:tc>
        <w:tc>
          <w:tcPr>
            <w:tcW w:w="6813" w:type="dxa"/>
          </w:tcPr>
          <w:p w14:paraId="3341E1AB" w14:textId="585E3739" w:rsidR="00E97399" w:rsidRDefault="00E97399" w:rsidP="00E97399">
            <w:pPr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</w:pPr>
            <w:r w:rsidRPr="001A2CA6"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  <w:t xml:space="preserve">Acceptance of minutes of </w:t>
            </w:r>
            <w:r w:rsidR="007627EA"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  <w:t>07/05/19</w:t>
            </w:r>
          </w:p>
          <w:p w14:paraId="156DBA98" w14:textId="77777777" w:rsidR="00E01721" w:rsidRDefault="00E97399" w:rsidP="00BD7DF6">
            <w:r>
              <w:t>The minutes were accepted as a true record.</w:t>
            </w:r>
          </w:p>
          <w:p w14:paraId="07454CDE" w14:textId="4E5E5EF5" w:rsidR="00AD702A" w:rsidRPr="00BD7DF6" w:rsidRDefault="00AD702A" w:rsidP="00BD7DF6"/>
        </w:tc>
        <w:tc>
          <w:tcPr>
            <w:tcW w:w="1602" w:type="dxa"/>
          </w:tcPr>
          <w:p w14:paraId="08A2A4B0" w14:textId="77777777" w:rsidR="00750015" w:rsidRDefault="00750015" w:rsidP="003F55DC"/>
        </w:tc>
        <w:tc>
          <w:tcPr>
            <w:tcW w:w="1487" w:type="dxa"/>
          </w:tcPr>
          <w:p w14:paraId="681FBE21" w14:textId="77777777" w:rsidR="00786926" w:rsidRDefault="00786926" w:rsidP="00786926">
            <w:pPr>
              <w:rPr>
                <w:rFonts w:ascii="Calibri" w:eastAsia="Calibri" w:hAnsi="Calibri" w:cs="Calibri"/>
                <w:szCs w:val="20"/>
                <w:lang w:val="en-US" w:eastAsia="en-GB"/>
              </w:rPr>
            </w:pPr>
          </w:p>
          <w:p w14:paraId="6294A4B7" w14:textId="4F26DDF4" w:rsidR="00E01721" w:rsidRDefault="00E01721" w:rsidP="00786926"/>
        </w:tc>
      </w:tr>
      <w:tr w:rsidR="00E01721" w14:paraId="65A695D5" w14:textId="77777777" w:rsidTr="005D5CA6">
        <w:tc>
          <w:tcPr>
            <w:tcW w:w="554" w:type="dxa"/>
          </w:tcPr>
          <w:p w14:paraId="073B43D1" w14:textId="45BF49AF" w:rsidR="00E01721" w:rsidRDefault="00E01721" w:rsidP="003F55DC">
            <w:r>
              <w:t>4</w:t>
            </w:r>
          </w:p>
        </w:tc>
        <w:tc>
          <w:tcPr>
            <w:tcW w:w="6813" w:type="dxa"/>
          </w:tcPr>
          <w:p w14:paraId="2348DA64" w14:textId="703D8C85" w:rsidR="00BD7DF6" w:rsidRDefault="00BD7DF6" w:rsidP="00BD7DF6">
            <w:pPr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</w:pPr>
            <w:r w:rsidRPr="001A2CA6"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  <w:t>Budget Monitor</w:t>
            </w:r>
          </w:p>
          <w:p w14:paraId="4B375274" w14:textId="5C07EEB8" w:rsidR="00AD702A" w:rsidRDefault="007627EA" w:rsidP="007627EA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The budget has been submitted with some variations due to the appointment of an additional teacher from September 2019. This will result in a deficit but the benefits to pupils make this worthwhile.</w:t>
            </w:r>
          </w:p>
          <w:p w14:paraId="375DF318" w14:textId="2C587C12" w:rsidR="000168B0" w:rsidRDefault="000168B0" w:rsidP="007627EA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The Fisher Family Trust has been purchased for the next three years.</w:t>
            </w:r>
          </w:p>
          <w:p w14:paraId="599C898B" w14:textId="6B12CA1F" w:rsidR="000168B0" w:rsidRPr="00EC36B8" w:rsidRDefault="000168B0" w:rsidP="007627EA">
            <w:pPr>
              <w:rPr>
                <w:rFonts w:ascii="Calibri" w:eastAsia="Calibri" w:hAnsi="Calibri" w:cs="Calibri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There are plans to refurbish the classrooms located on the Key Stage 1 playground in preparation for the next academic year.</w:t>
            </w:r>
            <w:r w:rsidR="00F93BD5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 </w:t>
            </w:r>
            <w:r w:rsidR="00F93BD5" w:rsidRPr="00EC36B8">
              <w:rPr>
                <w:rFonts w:ascii="Calibri" w:eastAsia="Calibri" w:hAnsi="Calibri" w:cs="Calibri"/>
                <w:szCs w:val="20"/>
                <w:lang w:val="en-US" w:eastAsia="en-GB"/>
              </w:rPr>
              <w:t>These will be for Year 3.</w:t>
            </w:r>
          </w:p>
          <w:p w14:paraId="4BCEEA86" w14:textId="1F6F8AFE" w:rsidR="007627EA" w:rsidRDefault="007627EA" w:rsidP="007627EA">
            <w:pPr>
              <w:rPr>
                <w:rFonts w:ascii="Calibri" w:eastAsia="Calibri" w:hAnsi="Calibri" w:cs="Calibri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szCs w:val="20"/>
                <w:lang w:val="en-US" w:eastAsia="en-GB"/>
              </w:rPr>
              <w:t xml:space="preserve">The budget report </w:t>
            </w:r>
            <w:r w:rsidR="000168B0">
              <w:rPr>
                <w:rFonts w:ascii="Calibri" w:eastAsia="Calibri" w:hAnsi="Calibri" w:cs="Calibri"/>
                <w:szCs w:val="20"/>
                <w:lang w:val="en-US" w:eastAsia="en-GB"/>
              </w:rPr>
              <w:t>had been</w:t>
            </w:r>
            <w:r>
              <w:rPr>
                <w:rFonts w:ascii="Calibri" w:eastAsia="Calibri" w:hAnsi="Calibri" w:cs="Calibri"/>
                <w:szCs w:val="20"/>
                <w:lang w:val="en-US" w:eastAsia="en-GB"/>
              </w:rPr>
              <w:t xml:space="preserve"> circulated prior to the meeting and no questions had been submitted.</w:t>
            </w:r>
          </w:p>
          <w:p w14:paraId="07A55224" w14:textId="7F8927F5" w:rsidR="000168B0" w:rsidRPr="00685242" w:rsidRDefault="000168B0" w:rsidP="007627EA">
            <w:pPr>
              <w:rPr>
                <w:rFonts w:ascii="Calibri" w:eastAsia="Calibri" w:hAnsi="Calibri" w:cs="Calibri"/>
                <w:szCs w:val="20"/>
                <w:lang w:val="en-US" w:eastAsia="en-GB"/>
              </w:rPr>
            </w:pPr>
          </w:p>
        </w:tc>
        <w:tc>
          <w:tcPr>
            <w:tcW w:w="1602" w:type="dxa"/>
          </w:tcPr>
          <w:p w14:paraId="6C4CDECE" w14:textId="168392AD" w:rsidR="00E01721" w:rsidRDefault="00685242" w:rsidP="003F55DC">
            <w:r>
              <w:t>Reports in Budget Monitor File on Google Drive.</w:t>
            </w:r>
          </w:p>
        </w:tc>
        <w:tc>
          <w:tcPr>
            <w:tcW w:w="1487" w:type="dxa"/>
          </w:tcPr>
          <w:p w14:paraId="5C0C79B9" w14:textId="77777777" w:rsidR="00E01721" w:rsidRDefault="00E01721" w:rsidP="00786926">
            <w:pPr>
              <w:rPr>
                <w:rFonts w:ascii="Calibri" w:eastAsia="Calibri" w:hAnsi="Calibri" w:cs="Calibri"/>
                <w:szCs w:val="20"/>
                <w:lang w:val="en-US" w:eastAsia="en-GB"/>
              </w:rPr>
            </w:pPr>
          </w:p>
        </w:tc>
      </w:tr>
      <w:tr w:rsidR="003F55DC" w14:paraId="178F75DE" w14:textId="77777777" w:rsidTr="005D5CA6">
        <w:tc>
          <w:tcPr>
            <w:tcW w:w="554" w:type="dxa"/>
          </w:tcPr>
          <w:p w14:paraId="1E39ECFA" w14:textId="72A84164" w:rsidR="003F55DC" w:rsidRDefault="00660C9F" w:rsidP="003F55DC">
            <w:bookmarkStart w:id="3" w:name="_Hlk525830101"/>
            <w:r>
              <w:t>5</w:t>
            </w:r>
          </w:p>
        </w:tc>
        <w:tc>
          <w:tcPr>
            <w:tcW w:w="6813" w:type="dxa"/>
          </w:tcPr>
          <w:p w14:paraId="7ABBF0C1" w14:textId="22E40A1D" w:rsidR="003F55DC" w:rsidRDefault="003F55DC" w:rsidP="003F55DC">
            <w:pPr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</w:pPr>
            <w:r w:rsidRPr="001A2CA6"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  <w:t>Head’s Report</w:t>
            </w:r>
          </w:p>
          <w:p w14:paraId="2BBF6AB0" w14:textId="2FBEF954" w:rsidR="00B0710C" w:rsidRDefault="00C405DA" w:rsidP="00C405DA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NP</w:t>
            </w:r>
            <w:r w:rsidR="002F6EBC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’s report had been circulated to governors prior </w:t>
            </w:r>
            <w:r w:rsidR="00685242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to the meeting.</w:t>
            </w:r>
          </w:p>
          <w:p w14:paraId="1D5D1E40" w14:textId="77777777" w:rsidR="0059706D" w:rsidRDefault="00685242" w:rsidP="000168B0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NP outlined the key content:</w:t>
            </w:r>
          </w:p>
          <w:p w14:paraId="5291AAEF" w14:textId="77777777" w:rsidR="000168B0" w:rsidRDefault="000168B0" w:rsidP="000168B0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 w:rsidRPr="000168B0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Next year’s year 6 classes will be named Ravens and Peregrines to reflect</w:t>
            </w: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 their metaphoric flight towards Year 7.</w:t>
            </w:r>
          </w:p>
          <w:p w14:paraId="5548354F" w14:textId="77777777" w:rsidR="000168B0" w:rsidRDefault="000168B0" w:rsidP="000168B0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The newly appointed teacher will be moving in to Year 5.</w:t>
            </w:r>
          </w:p>
          <w:p w14:paraId="74120C9E" w14:textId="0B82798A" w:rsidR="000168B0" w:rsidRDefault="000168B0" w:rsidP="000168B0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Transitions to Key Stage 3 have been very positive with the SEND transition</w:t>
            </w:r>
            <w:r w:rsidRPr="00F93BD5">
              <w:rPr>
                <w:rFonts w:ascii="Calibri" w:eastAsia="Calibri" w:hAnsi="Calibri" w:cs="Calibri"/>
                <w:color w:val="0070C0"/>
                <w:szCs w:val="20"/>
                <w:lang w:val="en-US" w:eastAsia="en-GB"/>
              </w:rPr>
              <w:t xml:space="preserve"> </w:t>
            </w:r>
            <w:r w:rsidRPr="00EC36B8">
              <w:rPr>
                <w:rFonts w:ascii="Calibri" w:eastAsia="Calibri" w:hAnsi="Calibri" w:cs="Calibri"/>
                <w:szCs w:val="20"/>
                <w:lang w:val="en-US" w:eastAsia="en-GB"/>
              </w:rPr>
              <w:t>be</w:t>
            </w:r>
            <w:r w:rsidR="00F93BD5" w:rsidRPr="00EC36B8">
              <w:rPr>
                <w:rFonts w:ascii="Calibri" w:eastAsia="Calibri" w:hAnsi="Calibri" w:cs="Calibri"/>
                <w:szCs w:val="20"/>
                <w:lang w:val="en-US" w:eastAsia="en-GB"/>
              </w:rPr>
              <w:t>ing</w:t>
            </w:r>
            <w:r w:rsidRPr="00EC36B8">
              <w:rPr>
                <w:rFonts w:ascii="Calibri" w:eastAsia="Calibri" w:hAnsi="Calibri" w:cs="Calibri"/>
                <w:szCs w:val="20"/>
                <w:lang w:val="en-US" w:eastAsia="en-GB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of particularly high quality. Year 6 have visited the Academy.</w:t>
            </w:r>
          </w:p>
          <w:p w14:paraId="5CE259B7" w14:textId="71F8B340" w:rsidR="000168B0" w:rsidRDefault="000168B0" w:rsidP="000168B0">
            <w:pPr>
              <w:pStyle w:val="ListParagraph"/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Progression from Key Stage 1 to 2 is being carefully managed to ensure a smooth transition.</w:t>
            </w:r>
          </w:p>
          <w:p w14:paraId="6D018DD1" w14:textId="49E85229" w:rsidR="000168B0" w:rsidRDefault="000168B0" w:rsidP="000168B0">
            <w:pPr>
              <w:pStyle w:val="ListParagraph"/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Within staff teams there has been careful planning to organize the class groups for next year.</w:t>
            </w:r>
            <w:r w:rsidR="004A4FCC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 This has involved TA and SENDCo input.</w:t>
            </w:r>
          </w:p>
          <w:p w14:paraId="74E6A819" w14:textId="76F5C343" w:rsidR="000168B0" w:rsidRPr="00EC36B8" w:rsidRDefault="004A4FCC" w:rsidP="000168B0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There has been one half day exclusion this term. On the advice of County, </w:t>
            </w:r>
            <w:r w:rsidR="00F93BD5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the pupil</w:t>
            </w: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 is currently working off timetable in order to address his emotional well-being. Additional funding for this provision has been received. Re-integration will take place next </w:t>
            </w:r>
            <w:r w:rsidRPr="00EC36B8">
              <w:rPr>
                <w:rFonts w:ascii="Calibri" w:eastAsia="Calibri" w:hAnsi="Calibri" w:cs="Calibri"/>
                <w:szCs w:val="20"/>
                <w:lang w:val="en-US" w:eastAsia="en-GB"/>
              </w:rPr>
              <w:t>term</w:t>
            </w:r>
            <w:r w:rsidR="00F93BD5" w:rsidRPr="00EC36B8">
              <w:rPr>
                <w:rFonts w:ascii="Calibri" w:eastAsia="Calibri" w:hAnsi="Calibri" w:cs="Calibri"/>
                <w:szCs w:val="20"/>
                <w:lang w:val="en-US" w:eastAsia="en-GB"/>
              </w:rPr>
              <w:t>, but it is starting to transition next week.</w:t>
            </w:r>
          </w:p>
          <w:p w14:paraId="06C8D27C" w14:textId="0C6BBE00" w:rsidR="004A4FCC" w:rsidRPr="00EC36B8" w:rsidRDefault="004A4FCC" w:rsidP="000168B0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  <w:szCs w:val="20"/>
                <w:lang w:val="en-US" w:eastAsia="en-GB"/>
              </w:rPr>
            </w:pPr>
            <w:r w:rsidRPr="00EC36B8">
              <w:rPr>
                <w:rFonts w:ascii="Calibri" w:eastAsia="Calibri" w:hAnsi="Calibri" w:cs="Calibri"/>
                <w:szCs w:val="20"/>
                <w:lang w:val="en-US" w:eastAsia="en-GB"/>
              </w:rPr>
              <w:t>There have been two incidents of trespassing. The trespassers have not been identified.</w:t>
            </w:r>
            <w:r w:rsidR="006F0C16" w:rsidRPr="00EC36B8">
              <w:rPr>
                <w:rFonts w:ascii="Calibri" w:eastAsia="Calibri" w:hAnsi="Calibri" w:cs="Calibri"/>
                <w:szCs w:val="20"/>
                <w:lang w:val="en-US" w:eastAsia="en-GB"/>
              </w:rPr>
              <w:t xml:space="preserve"> Both incidents were reported to the police.</w:t>
            </w:r>
          </w:p>
          <w:p w14:paraId="1A358E9E" w14:textId="77777777" w:rsidR="004A4FCC" w:rsidRDefault="004A4FCC" w:rsidP="004A4FCC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 w:rsidRPr="00EC36B8">
              <w:rPr>
                <w:rFonts w:ascii="Calibri" w:eastAsia="Calibri" w:hAnsi="Calibri" w:cs="Calibri"/>
                <w:szCs w:val="20"/>
                <w:lang w:val="en-US" w:eastAsia="en-GB"/>
              </w:rPr>
              <w:t xml:space="preserve">There has been a re-shuffle of responsibilities in the school office which is being trialed until the end of term. This </w:t>
            </w: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is to address the </w:t>
            </w: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lastRenderedPageBreak/>
              <w:t>overlapping of responsibilities of staff. This has involved the re-allocation of some SEND tasks and procedures.</w:t>
            </w:r>
          </w:p>
          <w:p w14:paraId="13FFEA3D" w14:textId="77777777" w:rsidR="00F8430F" w:rsidRDefault="004A4FCC" w:rsidP="00F8430F">
            <w:pPr>
              <w:pStyle w:val="ListParagraph"/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Questions have been asked regarding grading, but definitive answers can’t be given at this time.</w:t>
            </w:r>
          </w:p>
          <w:p w14:paraId="44A3632F" w14:textId="681C1E07" w:rsidR="00F8430F" w:rsidRPr="00F8430F" w:rsidRDefault="00F8430F" w:rsidP="00F8430F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 w:rsidRPr="00F8430F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Feedback from Helen Eversett’s</w:t>
            </w:r>
            <w:r w:rsidR="006F0C16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 </w:t>
            </w:r>
            <w:r w:rsidR="006F0C16" w:rsidRPr="00EC36B8">
              <w:rPr>
                <w:rFonts w:ascii="Calibri" w:eastAsia="Calibri" w:hAnsi="Calibri" w:cs="Calibri"/>
                <w:szCs w:val="20"/>
                <w:lang w:val="en-US" w:eastAsia="en-GB"/>
              </w:rPr>
              <w:t xml:space="preserve">SIP focused </w:t>
            </w:r>
            <w:r w:rsidRPr="00F8430F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follow up visit has been very positive. Progress has been made in all identified areas. The handwriting initiative particularly, was praised.</w:t>
            </w:r>
          </w:p>
          <w:p w14:paraId="482638A1" w14:textId="77777777" w:rsidR="00F8430F" w:rsidRDefault="00F8430F" w:rsidP="00F8430F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Curriculum planning has been taking place with other schools. Each unit of study will focus on key questions.</w:t>
            </w:r>
          </w:p>
          <w:p w14:paraId="736B275D" w14:textId="77777777" w:rsidR="00F8430F" w:rsidRDefault="00F8430F" w:rsidP="00F8430F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CPOMs is working well for the benefit of the child, allowing for easy tracking of provision.</w:t>
            </w:r>
          </w:p>
          <w:p w14:paraId="01DA3248" w14:textId="23053F02" w:rsidR="00F8430F" w:rsidRDefault="00F8430F" w:rsidP="00F8430F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Data reports currently being used were circulated to all governors</w:t>
            </w:r>
            <w:r w:rsidR="0025096F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 – see item 7.</w:t>
            </w:r>
          </w:p>
          <w:p w14:paraId="7FD6EB91" w14:textId="77777777" w:rsidR="00F8430F" w:rsidRDefault="00F8430F" w:rsidP="00F8430F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Year group trips and events are to be spread throughout the year and planned well in advance to ease co-ordination issues.</w:t>
            </w:r>
          </w:p>
          <w:p w14:paraId="1C16F392" w14:textId="77777777" w:rsidR="00620A6A" w:rsidRDefault="00620A6A" w:rsidP="00F8430F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</w:p>
          <w:p w14:paraId="3616CAE3" w14:textId="419F6C9F" w:rsidR="00F8430F" w:rsidRDefault="00F8430F" w:rsidP="00F8430F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MS informed governors that an expression of concern had been received from a parent regarding attendance queries. </w:t>
            </w:r>
          </w:p>
          <w:p w14:paraId="64C3AC3F" w14:textId="77777777" w:rsidR="00F8430F" w:rsidRDefault="00F8430F" w:rsidP="00F8430F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MS will respond to parents. NP will follow up.</w:t>
            </w:r>
          </w:p>
          <w:p w14:paraId="2F44EEFD" w14:textId="55DBCE67" w:rsidR="0025096F" w:rsidRPr="00F8430F" w:rsidRDefault="0025096F" w:rsidP="00F8430F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</w:p>
        </w:tc>
        <w:tc>
          <w:tcPr>
            <w:tcW w:w="1602" w:type="dxa"/>
          </w:tcPr>
          <w:p w14:paraId="30894BAB" w14:textId="77F5D755" w:rsidR="003F55DC" w:rsidRDefault="00A15A56" w:rsidP="003F55DC">
            <w:r>
              <w:lastRenderedPageBreak/>
              <w:t>Report in Head’s Report File on Google Drive.</w:t>
            </w:r>
          </w:p>
        </w:tc>
        <w:tc>
          <w:tcPr>
            <w:tcW w:w="1487" w:type="dxa"/>
          </w:tcPr>
          <w:p w14:paraId="65E7F360" w14:textId="77777777" w:rsidR="00A15A56" w:rsidRDefault="00A15A56" w:rsidP="00685242"/>
          <w:p w14:paraId="11342A38" w14:textId="77777777" w:rsidR="00660C9F" w:rsidRDefault="00660C9F" w:rsidP="00685242"/>
          <w:p w14:paraId="7013C97D" w14:textId="77777777" w:rsidR="00660C9F" w:rsidRDefault="00660C9F" w:rsidP="00685242"/>
          <w:p w14:paraId="3E410E70" w14:textId="77777777" w:rsidR="00660C9F" w:rsidRDefault="00660C9F" w:rsidP="00685242"/>
          <w:p w14:paraId="32EB20C8" w14:textId="77777777" w:rsidR="00660C9F" w:rsidRDefault="00660C9F" w:rsidP="00685242"/>
          <w:p w14:paraId="420E523D" w14:textId="77777777" w:rsidR="00660C9F" w:rsidRDefault="00660C9F" w:rsidP="00685242"/>
          <w:p w14:paraId="50F442C0" w14:textId="77777777" w:rsidR="00660C9F" w:rsidRDefault="00660C9F" w:rsidP="00685242"/>
          <w:p w14:paraId="4B8BAE70" w14:textId="77777777" w:rsidR="00660C9F" w:rsidRDefault="00660C9F" w:rsidP="00685242"/>
          <w:p w14:paraId="1DECFAE3" w14:textId="77777777" w:rsidR="00660C9F" w:rsidRDefault="00660C9F" w:rsidP="00685242"/>
          <w:p w14:paraId="68B2BDA5" w14:textId="77777777" w:rsidR="00660C9F" w:rsidRDefault="00660C9F" w:rsidP="00685242"/>
          <w:p w14:paraId="3C486AE0" w14:textId="77777777" w:rsidR="00660C9F" w:rsidRDefault="00660C9F" w:rsidP="00685242"/>
          <w:p w14:paraId="3F55EFA3" w14:textId="77777777" w:rsidR="00660C9F" w:rsidRDefault="00660C9F" w:rsidP="00685242"/>
          <w:p w14:paraId="7BD8EAB9" w14:textId="77777777" w:rsidR="00660C9F" w:rsidRDefault="00660C9F" w:rsidP="00685242"/>
          <w:p w14:paraId="7A13D80C" w14:textId="77777777" w:rsidR="00660C9F" w:rsidRDefault="00660C9F" w:rsidP="00685242"/>
          <w:p w14:paraId="48478BF6" w14:textId="77777777" w:rsidR="00660C9F" w:rsidRDefault="00660C9F" w:rsidP="00685242"/>
          <w:p w14:paraId="23A3863B" w14:textId="77777777" w:rsidR="00660C9F" w:rsidRDefault="00660C9F" w:rsidP="00685242"/>
          <w:p w14:paraId="5615BA31" w14:textId="77777777" w:rsidR="00660C9F" w:rsidRDefault="00660C9F" w:rsidP="00685242"/>
          <w:p w14:paraId="59CBA91C" w14:textId="77777777" w:rsidR="00660C9F" w:rsidRDefault="00660C9F" w:rsidP="00685242"/>
          <w:p w14:paraId="6C378BCF" w14:textId="77777777" w:rsidR="00660C9F" w:rsidRDefault="00660C9F" w:rsidP="00685242"/>
          <w:p w14:paraId="31583210" w14:textId="77777777" w:rsidR="00660C9F" w:rsidRDefault="00660C9F" w:rsidP="00685242"/>
          <w:p w14:paraId="59DA385E" w14:textId="77777777" w:rsidR="00660C9F" w:rsidRDefault="00660C9F" w:rsidP="00685242"/>
          <w:p w14:paraId="65AA497B" w14:textId="77777777" w:rsidR="00660C9F" w:rsidRDefault="00660C9F" w:rsidP="00685242"/>
          <w:p w14:paraId="207AC92B" w14:textId="77777777" w:rsidR="00660C9F" w:rsidRDefault="00660C9F" w:rsidP="00685242"/>
          <w:p w14:paraId="6630342D" w14:textId="77777777" w:rsidR="00660C9F" w:rsidRDefault="00660C9F" w:rsidP="00685242"/>
          <w:p w14:paraId="78F923DB" w14:textId="77777777" w:rsidR="00660C9F" w:rsidRDefault="00660C9F" w:rsidP="00685242"/>
          <w:p w14:paraId="4D3A6A2E" w14:textId="77777777" w:rsidR="00660C9F" w:rsidRDefault="00660C9F" w:rsidP="00685242"/>
          <w:p w14:paraId="3698EA4E" w14:textId="77777777" w:rsidR="00660C9F" w:rsidRDefault="00660C9F" w:rsidP="00685242"/>
          <w:p w14:paraId="6D06F1A7" w14:textId="77777777" w:rsidR="00660C9F" w:rsidRDefault="00660C9F" w:rsidP="00685242"/>
          <w:p w14:paraId="21EFF5A0" w14:textId="77777777" w:rsidR="00660C9F" w:rsidRDefault="00660C9F" w:rsidP="00685242"/>
          <w:p w14:paraId="05808CAD" w14:textId="77777777" w:rsidR="00660C9F" w:rsidRDefault="00660C9F" w:rsidP="00685242"/>
          <w:p w14:paraId="6122AE36" w14:textId="77777777" w:rsidR="00660C9F" w:rsidRDefault="00660C9F" w:rsidP="00685242"/>
          <w:p w14:paraId="3FF9909D" w14:textId="77777777" w:rsidR="00660C9F" w:rsidRDefault="00660C9F" w:rsidP="00685242"/>
          <w:p w14:paraId="47603920" w14:textId="77777777" w:rsidR="00660C9F" w:rsidRDefault="00660C9F" w:rsidP="00685242"/>
          <w:p w14:paraId="2ADDF672" w14:textId="77777777" w:rsidR="00660C9F" w:rsidRDefault="00660C9F" w:rsidP="00685242"/>
          <w:p w14:paraId="7706EBC6" w14:textId="77777777" w:rsidR="00660C9F" w:rsidRDefault="00660C9F" w:rsidP="00685242"/>
          <w:p w14:paraId="3364108C" w14:textId="77777777" w:rsidR="00660C9F" w:rsidRDefault="00660C9F" w:rsidP="00685242"/>
          <w:p w14:paraId="2244FB7D" w14:textId="41B3C693" w:rsidR="00660C9F" w:rsidRDefault="00660C9F" w:rsidP="00685242"/>
          <w:p w14:paraId="28D5DF81" w14:textId="2FEC1322" w:rsidR="00620A6A" w:rsidRDefault="00620A6A" w:rsidP="00685242"/>
          <w:p w14:paraId="0EA6CCD5" w14:textId="300CB3D0" w:rsidR="00620A6A" w:rsidRDefault="00620A6A" w:rsidP="00685242"/>
          <w:p w14:paraId="725B0162" w14:textId="2851101A" w:rsidR="00620A6A" w:rsidRDefault="00620A6A" w:rsidP="00685242"/>
          <w:p w14:paraId="48E386E4" w14:textId="5BBAC3AD" w:rsidR="00620A6A" w:rsidRDefault="00620A6A" w:rsidP="00685242"/>
          <w:p w14:paraId="26F19E70" w14:textId="0304D305" w:rsidR="00620A6A" w:rsidRDefault="00620A6A" w:rsidP="00685242">
            <w:r>
              <w:t>MS and NP to respond and follow up.</w:t>
            </w:r>
          </w:p>
          <w:p w14:paraId="02913449" w14:textId="40C1E962" w:rsidR="00660C9F" w:rsidRDefault="00660C9F" w:rsidP="00F8430F"/>
        </w:tc>
      </w:tr>
      <w:tr w:rsidR="00620A6A" w14:paraId="1A04DFF2" w14:textId="77777777" w:rsidTr="005D5CA6">
        <w:tc>
          <w:tcPr>
            <w:tcW w:w="554" w:type="dxa"/>
          </w:tcPr>
          <w:p w14:paraId="3CBA5F78" w14:textId="481008ED" w:rsidR="00620A6A" w:rsidRDefault="00620A6A" w:rsidP="003F55DC">
            <w:r>
              <w:lastRenderedPageBreak/>
              <w:t>6</w:t>
            </w:r>
          </w:p>
        </w:tc>
        <w:tc>
          <w:tcPr>
            <w:tcW w:w="6813" w:type="dxa"/>
          </w:tcPr>
          <w:p w14:paraId="78A607F3" w14:textId="77777777" w:rsidR="00620A6A" w:rsidRDefault="00620A6A" w:rsidP="003F55DC">
            <w:pPr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  <w:t>Out of School Provision</w:t>
            </w:r>
          </w:p>
          <w:p w14:paraId="2495DE9B" w14:textId="77777777" w:rsidR="00620A6A" w:rsidRPr="00620A6A" w:rsidRDefault="00620A6A" w:rsidP="00620A6A">
            <w:pPr>
              <w:pStyle w:val="ListParagraph"/>
              <w:numPr>
                <w:ilvl w:val="0"/>
                <w:numId w:val="40"/>
              </w:num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 w:rsidRPr="00620A6A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NP is in discussion with the Academy regarding use of their facilities. NP will keep governors informed of any updates.</w:t>
            </w:r>
          </w:p>
          <w:p w14:paraId="459D83E9" w14:textId="77777777" w:rsidR="00620A6A" w:rsidRDefault="00620A6A" w:rsidP="00620A6A">
            <w:pPr>
              <w:pStyle w:val="ListParagraph"/>
              <w:numPr>
                <w:ilvl w:val="0"/>
                <w:numId w:val="40"/>
              </w:num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 w:rsidRPr="00620A6A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A business plan has been submitted to run the Out of School Club in-house, transferring current staff to the school. </w:t>
            </w:r>
          </w:p>
          <w:p w14:paraId="0827B311" w14:textId="77777777" w:rsidR="00620A6A" w:rsidRDefault="00620A6A" w:rsidP="00620A6A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/>
                <w:szCs w:val="20"/>
                <w:lang w:val="en-US" w:eastAsia="en-GB"/>
              </w:rPr>
            </w:pPr>
            <w:r w:rsidRPr="00620A6A">
              <w:rPr>
                <w:rFonts w:ascii="Calibri" w:eastAsia="Calibri" w:hAnsi="Calibri" w:cs="Calibri"/>
                <w:b/>
                <w:bCs/>
                <w:color w:val="000000"/>
                <w:szCs w:val="20"/>
                <w:lang w:val="en-US" w:eastAsia="en-GB"/>
              </w:rPr>
              <w:t>NP formally proposed that the school take over the business.</w:t>
            </w:r>
          </w:p>
          <w:p w14:paraId="675547B6" w14:textId="77777777" w:rsidR="00620A6A" w:rsidRDefault="00620A6A" w:rsidP="00620A6A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/>
                <w:szCs w:val="20"/>
                <w:lang w:val="en-US" w:eastAsia="en-GB"/>
              </w:rPr>
            </w:pPr>
            <w:r w:rsidRPr="00620A6A">
              <w:rPr>
                <w:rFonts w:ascii="Calibri" w:eastAsia="Calibri" w:hAnsi="Calibri" w:cs="Calibri"/>
                <w:b/>
                <w:bCs/>
                <w:color w:val="000000"/>
                <w:szCs w:val="20"/>
                <w:lang w:val="en-US" w:eastAsia="en-GB"/>
              </w:rPr>
              <w:t>10 for</w:t>
            </w:r>
          </w:p>
          <w:p w14:paraId="2691D4DE" w14:textId="77777777" w:rsidR="00620A6A" w:rsidRDefault="00620A6A" w:rsidP="00620A6A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/>
                <w:szCs w:val="20"/>
                <w:lang w:val="en-US" w:eastAsia="en-GB"/>
              </w:rPr>
            </w:pPr>
            <w:r w:rsidRPr="00620A6A">
              <w:rPr>
                <w:rFonts w:ascii="Calibri" w:eastAsia="Calibri" w:hAnsi="Calibri" w:cs="Calibri"/>
                <w:b/>
                <w:bCs/>
                <w:color w:val="000000"/>
                <w:szCs w:val="20"/>
                <w:lang w:val="en-US" w:eastAsia="en-GB"/>
              </w:rPr>
              <w:t>2 abstentions</w:t>
            </w:r>
          </w:p>
          <w:p w14:paraId="32A8532B" w14:textId="77777777" w:rsidR="00620A6A" w:rsidRDefault="00620A6A" w:rsidP="00620A6A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Cs w:val="20"/>
                <w:lang w:val="en-US" w:eastAsia="en-GB"/>
              </w:rPr>
              <w:t>The proposal was passed.</w:t>
            </w:r>
          </w:p>
          <w:p w14:paraId="54ED477F" w14:textId="08B5E5F9" w:rsidR="0025096F" w:rsidRPr="00F93BD5" w:rsidRDefault="0025096F" w:rsidP="00F93BD5">
            <w:pPr>
              <w:rPr>
                <w:rFonts w:ascii="Calibri" w:eastAsia="Calibri" w:hAnsi="Calibri" w:cs="Calibri"/>
                <w:b/>
                <w:bCs/>
                <w:color w:val="000000"/>
                <w:szCs w:val="20"/>
                <w:lang w:val="en-US" w:eastAsia="en-GB"/>
              </w:rPr>
            </w:pPr>
          </w:p>
        </w:tc>
        <w:tc>
          <w:tcPr>
            <w:tcW w:w="1602" w:type="dxa"/>
          </w:tcPr>
          <w:p w14:paraId="2DDCC93A" w14:textId="77777777" w:rsidR="00620A6A" w:rsidRDefault="00620A6A" w:rsidP="003F55DC"/>
        </w:tc>
        <w:tc>
          <w:tcPr>
            <w:tcW w:w="1487" w:type="dxa"/>
          </w:tcPr>
          <w:p w14:paraId="0A2073BD" w14:textId="77777777" w:rsidR="00620A6A" w:rsidRDefault="00620A6A" w:rsidP="00685242"/>
        </w:tc>
      </w:tr>
      <w:tr w:rsidR="00620A6A" w14:paraId="25185E98" w14:textId="77777777" w:rsidTr="005D5CA6">
        <w:tc>
          <w:tcPr>
            <w:tcW w:w="554" w:type="dxa"/>
          </w:tcPr>
          <w:p w14:paraId="5914562C" w14:textId="32F1BF31" w:rsidR="00620A6A" w:rsidRDefault="00620A6A" w:rsidP="003F55DC">
            <w:r>
              <w:t>7</w:t>
            </w:r>
          </w:p>
        </w:tc>
        <w:tc>
          <w:tcPr>
            <w:tcW w:w="6813" w:type="dxa"/>
          </w:tcPr>
          <w:p w14:paraId="446705E2" w14:textId="77777777" w:rsidR="00620A6A" w:rsidRDefault="00620A6A" w:rsidP="003F55DC">
            <w:pPr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  <w:t>Assessment</w:t>
            </w:r>
          </w:p>
          <w:p w14:paraId="122DDFA1" w14:textId="77777777" w:rsidR="00620A6A" w:rsidRDefault="00620A6A" w:rsidP="003F55DC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An overview of the current assessment tracking system was circulated and explained to governors. </w:t>
            </w:r>
            <w:r w:rsidR="00DE700A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Some issues regarding expectations from KS1 to KS2 were discussed.</w:t>
            </w:r>
          </w:p>
          <w:p w14:paraId="203ECBBE" w14:textId="118FD83C" w:rsidR="00DE700A" w:rsidRPr="00EC36B8" w:rsidRDefault="00DE700A" w:rsidP="003F55DC">
            <w:pPr>
              <w:rPr>
                <w:rFonts w:ascii="Calibri" w:eastAsia="Calibri" w:hAnsi="Calibri" w:cs="Calibri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szCs w:val="20"/>
                <w:lang w:val="en-US" w:eastAsia="en-GB"/>
              </w:rPr>
              <w:t>NP demonstrated how accessible the tracking system is. It will make data scrutiny more efficient and accurate</w:t>
            </w:r>
            <w:r w:rsidR="00B41524">
              <w:rPr>
                <w:rFonts w:ascii="Calibri" w:eastAsia="Calibri" w:hAnsi="Calibri" w:cs="Calibri"/>
                <w:szCs w:val="20"/>
                <w:lang w:val="en-US" w:eastAsia="en-GB"/>
              </w:rPr>
              <w:t xml:space="preserve">, </w:t>
            </w:r>
            <w:r w:rsidR="00B41524" w:rsidRPr="00EC36B8">
              <w:rPr>
                <w:rFonts w:ascii="Calibri" w:eastAsia="Calibri" w:hAnsi="Calibri" w:cs="Calibri"/>
                <w:szCs w:val="20"/>
                <w:lang w:val="en-US" w:eastAsia="en-GB"/>
              </w:rPr>
              <w:t>enabling governors to fulfil this role effectively.</w:t>
            </w:r>
          </w:p>
          <w:p w14:paraId="3A539DE3" w14:textId="32927D5D" w:rsidR="00DE700A" w:rsidRPr="00EC36B8" w:rsidRDefault="00DE700A" w:rsidP="003F55DC">
            <w:pPr>
              <w:rPr>
                <w:rFonts w:ascii="Calibri" w:eastAsia="Calibri" w:hAnsi="Calibri" w:cs="Calibri"/>
                <w:szCs w:val="20"/>
                <w:lang w:val="en-US" w:eastAsia="en-GB"/>
              </w:rPr>
            </w:pPr>
            <w:r w:rsidRPr="00EC36B8">
              <w:rPr>
                <w:rFonts w:ascii="Calibri" w:eastAsia="Calibri" w:hAnsi="Calibri" w:cs="Calibri"/>
                <w:szCs w:val="20"/>
                <w:lang w:val="en-US" w:eastAsia="en-GB"/>
              </w:rPr>
              <w:t>In order that governors can access the data, NP will put it onto Google Drive</w:t>
            </w:r>
            <w:r w:rsidR="00F93BD5" w:rsidRPr="00EC36B8">
              <w:rPr>
                <w:rFonts w:ascii="Calibri" w:eastAsia="Calibri" w:hAnsi="Calibri" w:cs="Calibri"/>
                <w:szCs w:val="20"/>
                <w:lang w:val="en-US" w:eastAsia="en-GB"/>
              </w:rPr>
              <w:t xml:space="preserve"> from the next data drop</w:t>
            </w:r>
            <w:r w:rsidRPr="00EC36B8">
              <w:rPr>
                <w:rFonts w:ascii="Calibri" w:eastAsia="Calibri" w:hAnsi="Calibri" w:cs="Calibri"/>
                <w:szCs w:val="20"/>
                <w:lang w:val="en-US" w:eastAsia="en-GB"/>
              </w:rPr>
              <w:t>.</w:t>
            </w:r>
          </w:p>
          <w:p w14:paraId="7C3AA867" w14:textId="4339ECD0" w:rsidR="00DE700A" w:rsidRPr="00DE700A" w:rsidRDefault="00DE700A" w:rsidP="003F55DC">
            <w:pPr>
              <w:rPr>
                <w:rFonts w:ascii="Calibri" w:eastAsia="Calibri" w:hAnsi="Calibri" w:cs="Calibri"/>
                <w:szCs w:val="20"/>
                <w:lang w:val="en-US" w:eastAsia="en-GB"/>
              </w:rPr>
            </w:pPr>
          </w:p>
        </w:tc>
        <w:tc>
          <w:tcPr>
            <w:tcW w:w="1602" w:type="dxa"/>
          </w:tcPr>
          <w:p w14:paraId="715B7020" w14:textId="77777777" w:rsidR="00620A6A" w:rsidRDefault="00620A6A" w:rsidP="003F55DC"/>
        </w:tc>
        <w:tc>
          <w:tcPr>
            <w:tcW w:w="1487" w:type="dxa"/>
          </w:tcPr>
          <w:p w14:paraId="241060CA" w14:textId="77777777" w:rsidR="00620A6A" w:rsidRDefault="00620A6A" w:rsidP="00685242"/>
          <w:p w14:paraId="65C1FA26" w14:textId="77777777" w:rsidR="00DE700A" w:rsidRDefault="00DE700A" w:rsidP="00685242"/>
          <w:p w14:paraId="53ADE5BD" w14:textId="77777777" w:rsidR="00DE700A" w:rsidRDefault="00DE700A" w:rsidP="00685242"/>
          <w:p w14:paraId="09DCFF25" w14:textId="77777777" w:rsidR="00DE700A" w:rsidRDefault="00DE700A" w:rsidP="00685242"/>
          <w:p w14:paraId="4E3BE100" w14:textId="77777777" w:rsidR="00DE700A" w:rsidRDefault="00DE700A" w:rsidP="00685242"/>
          <w:p w14:paraId="570954F8" w14:textId="77777777" w:rsidR="00DE700A" w:rsidRDefault="00DE700A" w:rsidP="00685242"/>
          <w:p w14:paraId="5BE96D71" w14:textId="3EABCC64" w:rsidR="00DE700A" w:rsidRDefault="00DE700A" w:rsidP="00685242">
            <w:r>
              <w:t>NP to put data tracking onto Google Drive.</w:t>
            </w:r>
          </w:p>
        </w:tc>
      </w:tr>
      <w:bookmarkEnd w:id="3"/>
      <w:tr w:rsidR="003F55DC" w14:paraId="718B55DA" w14:textId="77777777" w:rsidTr="005D5CA6">
        <w:tc>
          <w:tcPr>
            <w:tcW w:w="554" w:type="dxa"/>
          </w:tcPr>
          <w:p w14:paraId="3CCBC577" w14:textId="19E53082" w:rsidR="003F55DC" w:rsidRDefault="00DE700A" w:rsidP="003F55DC">
            <w:r>
              <w:t>8</w:t>
            </w:r>
          </w:p>
        </w:tc>
        <w:tc>
          <w:tcPr>
            <w:tcW w:w="6813" w:type="dxa"/>
          </w:tcPr>
          <w:p w14:paraId="2D526C1A" w14:textId="0882A6CC" w:rsidR="007A2E64" w:rsidRDefault="00660C9F" w:rsidP="007A2E64">
            <w:pPr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  <w:t>Co-operative Trust</w:t>
            </w:r>
          </w:p>
          <w:p w14:paraId="3A83838C" w14:textId="77777777" w:rsidR="002B542B" w:rsidRDefault="00DE700A" w:rsidP="00DE700A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Concerns were expressed at the low number of responses within the consultation process, leading to questions regarding the validity of the consultation.</w:t>
            </w:r>
          </w:p>
          <w:p w14:paraId="2BEE8C50" w14:textId="77777777" w:rsidR="00DE700A" w:rsidRDefault="00DE700A" w:rsidP="00DE700A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ADa reported staff views. </w:t>
            </w:r>
          </w:p>
          <w:p w14:paraId="3C67282C" w14:textId="684CAAB9" w:rsidR="00DE700A" w:rsidRDefault="00DE700A" w:rsidP="00DE700A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Further discussion of the implications of joining/not joining the Trust took place, focusing on the possibilities of collaborative working.</w:t>
            </w:r>
          </w:p>
          <w:p w14:paraId="582DFB86" w14:textId="1B4B9B5E" w:rsidR="00DE700A" w:rsidRDefault="00DE700A" w:rsidP="00DE700A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The vote will take place on Thursday 4</w:t>
            </w:r>
            <w:r w:rsidRPr="00DE700A">
              <w:rPr>
                <w:rFonts w:ascii="Calibri" w:eastAsia="Calibri" w:hAnsi="Calibri" w:cs="Calibri"/>
                <w:color w:val="000000"/>
                <w:szCs w:val="20"/>
                <w:vertAlign w:val="superscript"/>
                <w:lang w:val="en-US" w:eastAsia="en-GB"/>
              </w:rPr>
              <w:t>th</w:t>
            </w: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 July</w:t>
            </w:r>
            <w:r w:rsidR="005F6C25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 at Southmead School</w:t>
            </w: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. As many governors as possible will be present.</w:t>
            </w:r>
          </w:p>
          <w:p w14:paraId="706347B6" w14:textId="603E7C28" w:rsidR="00DE700A" w:rsidRPr="00EC2DF5" w:rsidRDefault="00DE700A" w:rsidP="00DE700A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</w:p>
        </w:tc>
        <w:tc>
          <w:tcPr>
            <w:tcW w:w="1602" w:type="dxa"/>
          </w:tcPr>
          <w:p w14:paraId="661DA4A9" w14:textId="473E6400" w:rsidR="003F55DC" w:rsidRDefault="003F55DC" w:rsidP="003F55DC"/>
        </w:tc>
        <w:tc>
          <w:tcPr>
            <w:tcW w:w="1487" w:type="dxa"/>
          </w:tcPr>
          <w:p w14:paraId="2BC2F705" w14:textId="3F8F2812" w:rsidR="00641115" w:rsidRDefault="00641115" w:rsidP="003F55DC"/>
        </w:tc>
      </w:tr>
      <w:tr w:rsidR="003F55DC" w14:paraId="08146BE3" w14:textId="77777777" w:rsidTr="005D5CA6">
        <w:tc>
          <w:tcPr>
            <w:tcW w:w="554" w:type="dxa"/>
          </w:tcPr>
          <w:p w14:paraId="4CE5327B" w14:textId="19D6C72F" w:rsidR="003F55DC" w:rsidRDefault="005F6C25" w:rsidP="003F55DC">
            <w:r>
              <w:t>9</w:t>
            </w:r>
          </w:p>
        </w:tc>
        <w:tc>
          <w:tcPr>
            <w:tcW w:w="6813" w:type="dxa"/>
          </w:tcPr>
          <w:p w14:paraId="6DBE8583" w14:textId="52E23523" w:rsidR="003F55DC" w:rsidRDefault="003F55DC" w:rsidP="003F55DC">
            <w:pPr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</w:pPr>
            <w:r w:rsidRPr="001A2CA6"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  <w:t>Reports on Governor Visits</w:t>
            </w:r>
          </w:p>
          <w:p w14:paraId="4C98B913" w14:textId="77777777" w:rsidR="00042D1C" w:rsidRDefault="00DF2965" w:rsidP="0074546A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Reports had been circulated to all governors prior to the meeting.</w:t>
            </w:r>
          </w:p>
          <w:p w14:paraId="77A2BEBA" w14:textId="38E029C9" w:rsidR="00DF2965" w:rsidRDefault="00DF2965" w:rsidP="00DF2965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 w:rsidRPr="00DF2965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A Duthuit – </w:t>
            </w:r>
            <w:r w:rsidR="005F6C25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Safeguarding</w:t>
            </w:r>
          </w:p>
          <w:p w14:paraId="0FCE7825" w14:textId="4092AA40" w:rsidR="002B542B" w:rsidRPr="00DF2965" w:rsidRDefault="002B542B" w:rsidP="005F6C25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</w:p>
        </w:tc>
        <w:tc>
          <w:tcPr>
            <w:tcW w:w="1602" w:type="dxa"/>
          </w:tcPr>
          <w:p w14:paraId="6E30ADDE" w14:textId="6FE3D857" w:rsidR="003F55DC" w:rsidRDefault="002B542B" w:rsidP="00E513C3">
            <w:r>
              <w:t>Report in Governor Visits folder on Google Drive</w:t>
            </w:r>
          </w:p>
        </w:tc>
        <w:tc>
          <w:tcPr>
            <w:tcW w:w="1487" w:type="dxa"/>
          </w:tcPr>
          <w:p w14:paraId="65865BB6" w14:textId="01E8BB27" w:rsidR="00CA4E69" w:rsidRDefault="00CA4E69" w:rsidP="003F55DC"/>
          <w:p w14:paraId="58606B95" w14:textId="060C179D" w:rsidR="00D318FF" w:rsidRDefault="00D318FF" w:rsidP="003F55DC"/>
          <w:p w14:paraId="18F29C68" w14:textId="2E67085D" w:rsidR="00D318FF" w:rsidRDefault="00D318FF" w:rsidP="003F55DC"/>
          <w:p w14:paraId="7EE3E6A6" w14:textId="35100D27" w:rsidR="00CA4E69" w:rsidRDefault="00CA4E69" w:rsidP="00042D1C">
            <w:bookmarkStart w:id="4" w:name="_GoBack"/>
            <w:bookmarkEnd w:id="4"/>
          </w:p>
        </w:tc>
      </w:tr>
      <w:tr w:rsidR="003F55DC" w14:paraId="25703E99" w14:textId="77777777" w:rsidTr="005D5CA6">
        <w:tc>
          <w:tcPr>
            <w:tcW w:w="554" w:type="dxa"/>
          </w:tcPr>
          <w:p w14:paraId="054A4F65" w14:textId="365BD30C" w:rsidR="003F55DC" w:rsidRDefault="005F6C25" w:rsidP="003F55DC">
            <w:r>
              <w:lastRenderedPageBreak/>
              <w:t>10</w:t>
            </w:r>
          </w:p>
        </w:tc>
        <w:tc>
          <w:tcPr>
            <w:tcW w:w="6813" w:type="dxa"/>
          </w:tcPr>
          <w:p w14:paraId="02A84C7B" w14:textId="77777777" w:rsidR="003F55DC" w:rsidRPr="00DF2965" w:rsidRDefault="003F55DC" w:rsidP="003F55DC">
            <w:pPr>
              <w:rPr>
                <w:rFonts w:ascii="Calibri" w:eastAsia="Calibri" w:hAnsi="Calibri" w:cs="Calibri"/>
                <w:szCs w:val="20"/>
                <w:u w:val="single"/>
                <w:lang w:val="en-US" w:eastAsia="en-GB"/>
              </w:rPr>
            </w:pPr>
            <w:r w:rsidRPr="00DF2965">
              <w:rPr>
                <w:rFonts w:ascii="Calibri" w:eastAsia="Calibri" w:hAnsi="Calibri" w:cs="Calibri"/>
                <w:szCs w:val="20"/>
                <w:lang w:val="en-US" w:eastAsia="en-GB"/>
              </w:rPr>
              <w:t xml:space="preserve"> </w:t>
            </w:r>
            <w:r w:rsidRPr="00DF2965">
              <w:rPr>
                <w:rFonts w:ascii="Calibri" w:eastAsia="Calibri" w:hAnsi="Calibri" w:cs="Calibri"/>
                <w:szCs w:val="20"/>
                <w:u w:val="single"/>
                <w:lang w:val="en-US" w:eastAsia="en-GB"/>
              </w:rPr>
              <w:t>Standing Items</w:t>
            </w:r>
          </w:p>
          <w:p w14:paraId="0B22A172" w14:textId="75E21569" w:rsidR="005D5CA6" w:rsidRPr="00DF2965" w:rsidRDefault="003F55DC" w:rsidP="00DF2965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szCs w:val="20"/>
                <w:lang w:val="en-US" w:eastAsia="en-GB"/>
              </w:rPr>
            </w:pPr>
            <w:r w:rsidRPr="00DF2965">
              <w:rPr>
                <w:rFonts w:ascii="Calibri" w:eastAsia="Calibri" w:hAnsi="Calibri" w:cs="Calibri"/>
                <w:szCs w:val="20"/>
                <w:lang w:val="en-US" w:eastAsia="en-GB"/>
              </w:rPr>
              <w:t>Safeguarding</w:t>
            </w:r>
            <w:r w:rsidR="000D5027" w:rsidRPr="00DF2965">
              <w:rPr>
                <w:rFonts w:ascii="Calibri" w:eastAsia="Calibri" w:hAnsi="Calibri" w:cs="Calibri"/>
                <w:szCs w:val="20"/>
                <w:lang w:val="en-US" w:eastAsia="en-GB"/>
              </w:rPr>
              <w:t>:</w:t>
            </w:r>
            <w:r w:rsidR="00D60171" w:rsidRPr="00DF2965">
              <w:rPr>
                <w:rFonts w:ascii="Calibri" w:eastAsia="Calibri" w:hAnsi="Calibri" w:cs="Calibri"/>
                <w:szCs w:val="20"/>
                <w:lang w:val="en-US" w:eastAsia="en-GB"/>
              </w:rPr>
              <w:t xml:space="preserve"> </w:t>
            </w:r>
            <w:r w:rsidR="005F6C25">
              <w:rPr>
                <w:rFonts w:ascii="Calibri" w:eastAsia="Calibri" w:hAnsi="Calibri" w:cs="Calibri"/>
                <w:szCs w:val="20"/>
                <w:lang w:val="en-US" w:eastAsia="en-GB"/>
              </w:rPr>
              <w:t>See HT’s Report</w:t>
            </w:r>
          </w:p>
          <w:p w14:paraId="32364E5D" w14:textId="25955338" w:rsidR="005F6C25" w:rsidRPr="00BD357C" w:rsidRDefault="007A3706" w:rsidP="005F6C25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 w:rsidRPr="005D5CA6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SEND</w:t>
            </w:r>
            <w:r w:rsidR="005F6C25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: No updates to report.</w:t>
            </w:r>
          </w:p>
          <w:p w14:paraId="032DB5F7" w14:textId="1B4EF4AA" w:rsidR="000D5027" w:rsidRDefault="005F6C25" w:rsidP="00C32C0D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SIP</w:t>
            </w:r>
            <w:r w:rsidR="000D5027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:</w:t>
            </w:r>
            <w:r w:rsidR="007A3706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 </w:t>
            </w:r>
            <w:r w:rsidR="005D5CA6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See HT’s Report.</w:t>
            </w:r>
            <w:r w:rsidR="00DF2965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 </w:t>
            </w:r>
          </w:p>
          <w:p w14:paraId="0A6AC9AD" w14:textId="75DAF169" w:rsidR="00DF2965" w:rsidRDefault="001F26D1" w:rsidP="00DF2965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 w:rsidRPr="005D5CA6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Training:</w:t>
            </w:r>
            <w:r w:rsidR="005D5CA6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 </w:t>
            </w:r>
            <w:r w:rsidR="005F6C25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No updates to report.</w:t>
            </w:r>
          </w:p>
          <w:p w14:paraId="19925915" w14:textId="7FA4C77A" w:rsidR="000D5027" w:rsidRDefault="003F55DC" w:rsidP="00D60171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 w:rsidRPr="00BD357C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Prevent</w:t>
            </w:r>
            <w:r w:rsidR="000D5027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:</w:t>
            </w:r>
            <w:r w:rsidR="00404393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 </w:t>
            </w:r>
            <w:r w:rsidR="005D5CA6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No updates</w:t>
            </w:r>
            <w:r w:rsidR="005F6C25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 to report</w:t>
            </w:r>
            <w:r w:rsidR="005D5CA6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.</w:t>
            </w:r>
          </w:p>
          <w:p w14:paraId="574B2D8B" w14:textId="3029FF1D" w:rsidR="00B0710C" w:rsidRDefault="003F55DC" w:rsidP="005D5CA6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 w:rsidRPr="00BD357C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Children in Care</w:t>
            </w:r>
            <w:r w:rsidR="000D5027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:</w:t>
            </w:r>
            <w:r w:rsidR="005D5CA6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 </w:t>
            </w:r>
            <w:r w:rsidR="005F6C25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There are currently 3 CIC pupils on roll.</w:t>
            </w:r>
          </w:p>
          <w:p w14:paraId="0ED49589" w14:textId="033304C8" w:rsidR="002B542B" w:rsidRPr="005D5CA6" w:rsidRDefault="002B542B" w:rsidP="002B542B">
            <w:pPr>
              <w:pStyle w:val="ListParagraph"/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</w:p>
        </w:tc>
        <w:tc>
          <w:tcPr>
            <w:tcW w:w="1602" w:type="dxa"/>
          </w:tcPr>
          <w:p w14:paraId="1864B757" w14:textId="77777777" w:rsidR="003F55DC" w:rsidRDefault="003F55DC" w:rsidP="003F55DC"/>
          <w:p w14:paraId="70143D39" w14:textId="008F1029" w:rsidR="003F55DC" w:rsidRDefault="003F55DC" w:rsidP="003F55DC"/>
        </w:tc>
        <w:tc>
          <w:tcPr>
            <w:tcW w:w="1487" w:type="dxa"/>
          </w:tcPr>
          <w:p w14:paraId="12C92350" w14:textId="3AC32DE3" w:rsidR="003F55DC" w:rsidRDefault="003F55DC" w:rsidP="003F55DC"/>
          <w:p w14:paraId="125066B8" w14:textId="77777777" w:rsidR="002E2B8A" w:rsidRDefault="002E2B8A" w:rsidP="003F55DC"/>
          <w:p w14:paraId="4C050302" w14:textId="77777777" w:rsidR="001F26D1" w:rsidRDefault="001F26D1" w:rsidP="003F55DC"/>
          <w:p w14:paraId="04BEDDD0" w14:textId="77777777" w:rsidR="001F26D1" w:rsidRDefault="001F26D1" w:rsidP="003F55DC"/>
          <w:p w14:paraId="05A0BC57" w14:textId="77777777" w:rsidR="001F26D1" w:rsidRDefault="001F26D1" w:rsidP="003F55DC"/>
          <w:p w14:paraId="1F0A0138" w14:textId="77777777" w:rsidR="001F26D1" w:rsidRDefault="001F26D1" w:rsidP="003F55DC"/>
          <w:p w14:paraId="143F0050" w14:textId="77777777" w:rsidR="001F26D1" w:rsidRDefault="001F26D1" w:rsidP="003F55DC"/>
          <w:p w14:paraId="0C7952F5" w14:textId="562CDA05" w:rsidR="001F26D1" w:rsidRDefault="001F26D1" w:rsidP="003F55DC"/>
        </w:tc>
      </w:tr>
      <w:tr w:rsidR="005F6C25" w14:paraId="620C6BDC" w14:textId="77777777" w:rsidTr="005D5CA6">
        <w:tc>
          <w:tcPr>
            <w:tcW w:w="554" w:type="dxa"/>
          </w:tcPr>
          <w:p w14:paraId="305DED77" w14:textId="43E19705" w:rsidR="005F6C25" w:rsidRDefault="005F6C25" w:rsidP="003F55DC">
            <w:r>
              <w:t>11</w:t>
            </w:r>
          </w:p>
        </w:tc>
        <w:tc>
          <w:tcPr>
            <w:tcW w:w="6813" w:type="dxa"/>
          </w:tcPr>
          <w:p w14:paraId="579152BA" w14:textId="77777777" w:rsidR="005F6C25" w:rsidRDefault="005F6C25" w:rsidP="003F55DC">
            <w:pPr>
              <w:rPr>
                <w:rFonts w:ascii="Calibri" w:eastAsia="Calibri" w:hAnsi="Calibri" w:cs="Calibri"/>
                <w:szCs w:val="20"/>
                <w:u w:val="single"/>
                <w:lang w:val="en-US" w:eastAsia="en-GB"/>
              </w:rPr>
            </w:pPr>
            <w:r w:rsidRPr="005F6C25">
              <w:rPr>
                <w:rFonts w:ascii="Calibri" w:eastAsia="Calibri" w:hAnsi="Calibri" w:cs="Calibri"/>
                <w:szCs w:val="20"/>
                <w:u w:val="single"/>
                <w:lang w:val="en-US" w:eastAsia="en-GB"/>
              </w:rPr>
              <w:t>Preparation for the September Meeting</w:t>
            </w:r>
          </w:p>
          <w:p w14:paraId="2EEBFAEC" w14:textId="77777777" w:rsidR="005F6C25" w:rsidRDefault="005F6C25" w:rsidP="003F55DC">
            <w:pPr>
              <w:rPr>
                <w:rFonts w:ascii="Calibri" w:eastAsia="Calibri" w:hAnsi="Calibri" w:cs="Calibri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szCs w:val="20"/>
                <w:lang w:val="en-US" w:eastAsia="en-GB"/>
              </w:rPr>
              <w:t>Governors were reminded that they need to consider prospective roles and responsibilities ahead of the “Housekeeping Meeting” in September.</w:t>
            </w:r>
          </w:p>
          <w:p w14:paraId="723F4AB8" w14:textId="77777777" w:rsidR="005F6C25" w:rsidRDefault="005F6C25" w:rsidP="003F55DC">
            <w:pPr>
              <w:rPr>
                <w:rFonts w:ascii="Calibri" w:eastAsia="Calibri" w:hAnsi="Calibri" w:cs="Calibri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szCs w:val="20"/>
                <w:lang w:val="en-US" w:eastAsia="en-GB"/>
              </w:rPr>
              <w:t>A summary of information is on Google Drive.</w:t>
            </w:r>
          </w:p>
          <w:p w14:paraId="439A3266" w14:textId="77777777" w:rsidR="005F6C25" w:rsidRDefault="005F6C25" w:rsidP="003F55DC">
            <w:pPr>
              <w:rPr>
                <w:rFonts w:ascii="Calibri" w:eastAsia="Calibri" w:hAnsi="Calibri" w:cs="Calibri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szCs w:val="20"/>
                <w:lang w:val="en-US" w:eastAsia="en-GB"/>
              </w:rPr>
              <w:t>The calendar for 2019-2020 was distributed prior to the meeting and is also available on Google Drive.</w:t>
            </w:r>
          </w:p>
          <w:p w14:paraId="1E6BCAFE" w14:textId="3A0742CB" w:rsidR="005F6C25" w:rsidRPr="005F6C25" w:rsidRDefault="005F6C25" w:rsidP="003F55DC">
            <w:pPr>
              <w:rPr>
                <w:rFonts w:ascii="Calibri" w:eastAsia="Calibri" w:hAnsi="Calibri" w:cs="Calibri"/>
                <w:szCs w:val="20"/>
                <w:lang w:val="en-US" w:eastAsia="en-GB"/>
              </w:rPr>
            </w:pPr>
          </w:p>
        </w:tc>
        <w:tc>
          <w:tcPr>
            <w:tcW w:w="1602" w:type="dxa"/>
          </w:tcPr>
          <w:p w14:paraId="2857472B" w14:textId="1A7DFDF8" w:rsidR="005F6C25" w:rsidRDefault="005F6C25" w:rsidP="003F55DC">
            <w:r>
              <w:rPr>
                <w:rFonts w:ascii="Calibri" w:eastAsia="Calibri" w:hAnsi="Calibri" w:cs="Calibri"/>
                <w:szCs w:val="20"/>
                <w:lang w:val="en-US" w:eastAsia="en-GB"/>
              </w:rPr>
              <w:t>Calendar for 2019-2020</w:t>
            </w:r>
            <w:r w:rsidR="004D3CC5">
              <w:rPr>
                <w:rFonts w:ascii="Calibri" w:eastAsia="Calibri" w:hAnsi="Calibri" w:cs="Calibri"/>
                <w:szCs w:val="20"/>
                <w:lang w:val="en-US" w:eastAsia="en-GB"/>
              </w:rPr>
              <w:t xml:space="preserve"> and Roles and Responsibility Information on Google Drive.</w:t>
            </w:r>
          </w:p>
        </w:tc>
        <w:tc>
          <w:tcPr>
            <w:tcW w:w="1487" w:type="dxa"/>
          </w:tcPr>
          <w:p w14:paraId="37520EBE" w14:textId="77777777" w:rsidR="005F6C25" w:rsidRDefault="005F6C25" w:rsidP="003F55DC"/>
        </w:tc>
      </w:tr>
      <w:tr w:rsidR="003F55DC" w14:paraId="427D5251" w14:textId="77777777" w:rsidTr="005D5CA6">
        <w:tc>
          <w:tcPr>
            <w:tcW w:w="554" w:type="dxa"/>
          </w:tcPr>
          <w:p w14:paraId="17131028" w14:textId="738C4CD1" w:rsidR="003F55DC" w:rsidRDefault="003F55DC" w:rsidP="003F55DC">
            <w:r>
              <w:t>1</w:t>
            </w:r>
            <w:r w:rsidR="004D3CC5">
              <w:t>2</w:t>
            </w:r>
          </w:p>
        </w:tc>
        <w:tc>
          <w:tcPr>
            <w:tcW w:w="6813" w:type="dxa"/>
          </w:tcPr>
          <w:p w14:paraId="11D0C52B" w14:textId="013D2D68" w:rsidR="003F55DC" w:rsidRPr="00D91DB8" w:rsidRDefault="003F55DC" w:rsidP="003F55DC">
            <w:pPr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</w:pPr>
            <w:r w:rsidRPr="00D91DB8"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  <w:t xml:space="preserve">Policy </w:t>
            </w:r>
            <w:r w:rsidR="00A855F4"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  <w:t>Monitoring</w:t>
            </w:r>
          </w:p>
          <w:p w14:paraId="515F7C9D" w14:textId="29895AF7" w:rsidR="002B542B" w:rsidRPr="00A855F4" w:rsidRDefault="004D3CC5" w:rsidP="004D3CC5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No updates.</w:t>
            </w:r>
          </w:p>
        </w:tc>
        <w:tc>
          <w:tcPr>
            <w:tcW w:w="1602" w:type="dxa"/>
          </w:tcPr>
          <w:p w14:paraId="460380EC" w14:textId="07F258A5" w:rsidR="003F55DC" w:rsidRDefault="003F55DC" w:rsidP="003F55DC"/>
        </w:tc>
        <w:tc>
          <w:tcPr>
            <w:tcW w:w="1487" w:type="dxa"/>
          </w:tcPr>
          <w:p w14:paraId="573C61B5" w14:textId="7ED06B7A" w:rsidR="003F55DC" w:rsidRDefault="00E72EC9" w:rsidP="003F55DC">
            <w:r>
              <w:t>All governors – Policy Reviews.</w:t>
            </w:r>
          </w:p>
        </w:tc>
      </w:tr>
      <w:tr w:rsidR="004D3CC5" w14:paraId="6A5BB15D" w14:textId="77777777" w:rsidTr="005D5CA6">
        <w:tc>
          <w:tcPr>
            <w:tcW w:w="554" w:type="dxa"/>
          </w:tcPr>
          <w:p w14:paraId="176A6798" w14:textId="35A20D46" w:rsidR="004D3CC5" w:rsidRDefault="004D3CC5" w:rsidP="003F55DC">
            <w:r>
              <w:t>13</w:t>
            </w:r>
          </w:p>
        </w:tc>
        <w:tc>
          <w:tcPr>
            <w:tcW w:w="6813" w:type="dxa"/>
          </w:tcPr>
          <w:p w14:paraId="7C32ADD7" w14:textId="77777777" w:rsidR="004D3CC5" w:rsidRDefault="004D3CC5" w:rsidP="003F55DC">
            <w:pPr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  <w:t>50</w:t>
            </w:r>
            <w:r w:rsidRPr="004D3CC5">
              <w:rPr>
                <w:rFonts w:ascii="Calibri" w:eastAsia="Calibri" w:hAnsi="Calibri" w:cs="Calibri"/>
                <w:color w:val="000000"/>
                <w:szCs w:val="20"/>
                <w:u w:val="single"/>
                <w:vertAlign w:val="superscript"/>
                <w:lang w:val="en-US" w:eastAsia="en-GB"/>
              </w:rPr>
              <w:t>th</w:t>
            </w:r>
            <w:r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  <w:t xml:space="preserve"> Anniversary Celebrations</w:t>
            </w:r>
          </w:p>
          <w:p w14:paraId="203D9F71" w14:textId="77777777" w:rsidR="004D3CC5" w:rsidRDefault="004D3CC5" w:rsidP="003F55DC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The last day of term will be a day of celebration:</w:t>
            </w:r>
          </w:p>
          <w:p w14:paraId="1DC4B34B" w14:textId="0E2CABD2" w:rsidR="004D3CC5" w:rsidRDefault="004D3CC5" w:rsidP="004D3CC5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 w:rsidRPr="004D3CC5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Year 6 Leavers’ Assembly</w:t>
            </w:r>
          </w:p>
          <w:p w14:paraId="62C84239" w14:textId="2D3CB8D0" w:rsidR="004D3CC5" w:rsidRDefault="004D3CC5" w:rsidP="004D3CC5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Year groups ‘Dances through the Decades’ 1960 – 2010</w:t>
            </w:r>
          </w:p>
          <w:p w14:paraId="13F41BAA" w14:textId="4BBE7F4F" w:rsidR="004D3CC5" w:rsidRDefault="004D3CC5" w:rsidP="004D3CC5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Party Lunch</w:t>
            </w:r>
          </w:p>
          <w:p w14:paraId="70F2735A" w14:textId="61962FFD" w:rsidR="004D3CC5" w:rsidRDefault="004D3CC5" w:rsidP="004D3CC5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Traditional board games and children’s TV programmes</w:t>
            </w:r>
          </w:p>
          <w:p w14:paraId="59BBFAA3" w14:textId="30356BFF" w:rsidR="004D3CC5" w:rsidRPr="004D3CC5" w:rsidRDefault="004D3CC5" w:rsidP="004D3CC5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Music Concert after school.</w:t>
            </w:r>
          </w:p>
          <w:p w14:paraId="599DC7C5" w14:textId="77777777" w:rsidR="004D3CC5" w:rsidRDefault="004D3CC5" w:rsidP="003F55DC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See HT’s Report.</w:t>
            </w:r>
          </w:p>
          <w:p w14:paraId="6814DD4D" w14:textId="214E72FB" w:rsidR="004D3CC5" w:rsidRPr="004D3CC5" w:rsidRDefault="004D3CC5" w:rsidP="003F55DC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</w:p>
        </w:tc>
        <w:tc>
          <w:tcPr>
            <w:tcW w:w="1602" w:type="dxa"/>
          </w:tcPr>
          <w:p w14:paraId="037ABDD3" w14:textId="77777777" w:rsidR="004D3CC5" w:rsidRDefault="004D3CC5" w:rsidP="003F55DC"/>
        </w:tc>
        <w:tc>
          <w:tcPr>
            <w:tcW w:w="1487" w:type="dxa"/>
          </w:tcPr>
          <w:p w14:paraId="16D0FBE1" w14:textId="77777777" w:rsidR="004D3CC5" w:rsidRDefault="004D3CC5" w:rsidP="003F55DC"/>
        </w:tc>
      </w:tr>
      <w:tr w:rsidR="00A855F4" w14:paraId="32CB643D" w14:textId="77777777" w:rsidTr="005D5CA6">
        <w:tc>
          <w:tcPr>
            <w:tcW w:w="554" w:type="dxa"/>
          </w:tcPr>
          <w:p w14:paraId="34A62C5A" w14:textId="17A687EA" w:rsidR="00A855F4" w:rsidRDefault="00A855F4" w:rsidP="003F55DC">
            <w:r>
              <w:t>1</w:t>
            </w:r>
            <w:r w:rsidR="004D3CC5">
              <w:t>4</w:t>
            </w:r>
          </w:p>
        </w:tc>
        <w:tc>
          <w:tcPr>
            <w:tcW w:w="6813" w:type="dxa"/>
          </w:tcPr>
          <w:p w14:paraId="56FA432A" w14:textId="77777777" w:rsidR="00A855F4" w:rsidRDefault="00A855F4" w:rsidP="003F55DC">
            <w:pPr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  <w:t>Governors’ Questions</w:t>
            </w:r>
          </w:p>
          <w:p w14:paraId="72D07758" w14:textId="56147AE0" w:rsidR="002B542B" w:rsidRDefault="00A855F4" w:rsidP="003F55DC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MS </w:t>
            </w:r>
            <w:r w:rsidR="004D3CC5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informed governors of a new initiative to have a designated Climate Change Teacher, paid for by the UN.</w:t>
            </w:r>
          </w:p>
          <w:p w14:paraId="6600366F" w14:textId="7F18BB25" w:rsidR="002B542B" w:rsidRPr="00A855F4" w:rsidRDefault="002B542B" w:rsidP="003F55DC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</w:p>
        </w:tc>
        <w:tc>
          <w:tcPr>
            <w:tcW w:w="1602" w:type="dxa"/>
          </w:tcPr>
          <w:p w14:paraId="313533F1" w14:textId="77777777" w:rsidR="00A855F4" w:rsidRDefault="00A855F4" w:rsidP="003F55DC"/>
        </w:tc>
        <w:tc>
          <w:tcPr>
            <w:tcW w:w="1487" w:type="dxa"/>
          </w:tcPr>
          <w:p w14:paraId="61166271" w14:textId="77777777" w:rsidR="00A855F4" w:rsidRDefault="00A855F4" w:rsidP="003F55DC"/>
        </w:tc>
      </w:tr>
      <w:tr w:rsidR="003F55DC" w14:paraId="0F4C6C12" w14:textId="77777777" w:rsidTr="005D5CA6">
        <w:tc>
          <w:tcPr>
            <w:tcW w:w="554" w:type="dxa"/>
          </w:tcPr>
          <w:p w14:paraId="1C5ED313" w14:textId="52CDEDBF" w:rsidR="003F55DC" w:rsidRDefault="003F55DC" w:rsidP="003F55DC">
            <w:r>
              <w:t>1</w:t>
            </w:r>
            <w:r w:rsidR="004D3CC5">
              <w:t>5</w:t>
            </w:r>
          </w:p>
        </w:tc>
        <w:tc>
          <w:tcPr>
            <w:tcW w:w="6813" w:type="dxa"/>
          </w:tcPr>
          <w:p w14:paraId="1966DBAF" w14:textId="77777777" w:rsidR="00C644A9" w:rsidRDefault="003F55DC" w:rsidP="00DC7BC1">
            <w:pPr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u w:val="single"/>
                <w:lang w:val="en-US" w:eastAsia="en-GB"/>
              </w:rPr>
              <w:t>Good News</w:t>
            </w:r>
          </w:p>
          <w:p w14:paraId="4BC0E9D9" w14:textId="23EB8651" w:rsidR="00DC7BC1" w:rsidRDefault="004D3CC5" w:rsidP="00DC7BC1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MS reported on the positive feedback received from those in attendance at the D</w:t>
            </w:r>
            <w:r w:rsidR="00F93BD5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-</w:t>
            </w: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Day commemoration which took place on Braunton Burrows.</w:t>
            </w:r>
          </w:p>
          <w:p w14:paraId="6D0C3FAA" w14:textId="3BD61FB5" w:rsidR="004D3CC5" w:rsidRDefault="004D3CC5" w:rsidP="00DC7BC1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Pupils were commended for their behaviour and mature attitude. Also impressive was their cycle ride to </w:t>
            </w:r>
            <w:r w:rsidR="0025096F"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 xml:space="preserve">and from </w:t>
            </w:r>
            <w: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  <w:t>the event.</w:t>
            </w:r>
          </w:p>
          <w:p w14:paraId="7CD43985" w14:textId="1B69FAA2" w:rsidR="00DC7BC1" w:rsidRPr="00DC7BC1" w:rsidRDefault="00DC7BC1" w:rsidP="00DC7BC1">
            <w:pPr>
              <w:rPr>
                <w:rFonts w:ascii="Calibri" w:eastAsia="Calibri" w:hAnsi="Calibri" w:cs="Calibri"/>
                <w:color w:val="000000"/>
                <w:szCs w:val="20"/>
                <w:lang w:val="en-US" w:eastAsia="en-GB"/>
              </w:rPr>
            </w:pPr>
          </w:p>
        </w:tc>
        <w:tc>
          <w:tcPr>
            <w:tcW w:w="1602" w:type="dxa"/>
          </w:tcPr>
          <w:p w14:paraId="4C414B50" w14:textId="77777777" w:rsidR="003F55DC" w:rsidRDefault="003F55DC" w:rsidP="003F55DC"/>
        </w:tc>
        <w:tc>
          <w:tcPr>
            <w:tcW w:w="1487" w:type="dxa"/>
          </w:tcPr>
          <w:p w14:paraId="74AF974D" w14:textId="0D2B2BF0" w:rsidR="003F55DC" w:rsidRDefault="003F55DC" w:rsidP="003F55DC"/>
        </w:tc>
      </w:tr>
    </w:tbl>
    <w:p w14:paraId="2961EE48" w14:textId="791E84A8" w:rsidR="001A2CA6" w:rsidRDefault="001A2CA6" w:rsidP="009114AF"/>
    <w:p w14:paraId="22D425F5" w14:textId="41639DA6" w:rsidR="0057409F" w:rsidRDefault="0057409F" w:rsidP="009114AF">
      <w:r>
        <w:t>The</w:t>
      </w:r>
      <w:r w:rsidR="00042D1C">
        <w:t xml:space="preserve"> </w:t>
      </w:r>
      <w:r>
        <w:t xml:space="preserve">meeting closed at </w:t>
      </w:r>
      <w:r w:rsidR="00DC7BC1">
        <w:t>8:</w:t>
      </w:r>
      <w:r w:rsidR="004D3CC5">
        <w:t>3</w:t>
      </w:r>
      <w:r w:rsidR="00DC7BC1">
        <w:t>0pm</w:t>
      </w:r>
      <w:r>
        <w:t>.</w:t>
      </w:r>
    </w:p>
    <w:p w14:paraId="15AB4384" w14:textId="66BC0369" w:rsidR="0057409F" w:rsidRPr="009114AF" w:rsidRDefault="0057409F" w:rsidP="009114AF">
      <w:r>
        <w:t xml:space="preserve">The date of the next meeting is Tuesday </w:t>
      </w:r>
      <w:r w:rsidR="0025096F">
        <w:t>24</w:t>
      </w:r>
      <w:r w:rsidR="0025096F" w:rsidRPr="0025096F">
        <w:rPr>
          <w:vertAlign w:val="superscript"/>
        </w:rPr>
        <w:t>th</w:t>
      </w:r>
      <w:r w:rsidR="0025096F">
        <w:t xml:space="preserve"> </w:t>
      </w:r>
      <w:r w:rsidR="004D3CC5">
        <w:t>September</w:t>
      </w:r>
      <w:r w:rsidR="00A55B1A">
        <w:t xml:space="preserve"> </w:t>
      </w:r>
      <w:r w:rsidR="0037539E">
        <w:t>201</w:t>
      </w:r>
      <w:r w:rsidR="00DC7BC1">
        <w:t>9</w:t>
      </w:r>
      <w:r w:rsidR="00EA5903">
        <w:t xml:space="preserve"> at 6pm</w:t>
      </w:r>
      <w:r w:rsidR="0037539E">
        <w:t>.</w:t>
      </w:r>
    </w:p>
    <w:sectPr w:rsidR="0057409F" w:rsidRPr="009114AF" w:rsidSect="002B542B">
      <w:footerReference w:type="default" r:id="rId9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DEB5F" w14:textId="77777777" w:rsidR="0095062E" w:rsidRDefault="0095062E" w:rsidP="00E55A47">
      <w:pPr>
        <w:spacing w:after="0" w:line="240" w:lineRule="auto"/>
      </w:pPr>
      <w:r>
        <w:separator/>
      </w:r>
    </w:p>
  </w:endnote>
  <w:endnote w:type="continuationSeparator" w:id="0">
    <w:p w14:paraId="5CFB9F8C" w14:textId="77777777" w:rsidR="0095062E" w:rsidRDefault="0095062E" w:rsidP="00E5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lthazar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0277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C22889" w14:textId="3A55F36A" w:rsidR="00EE1170" w:rsidRDefault="00EE117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6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05AC80" w14:textId="77777777" w:rsidR="00EE1170" w:rsidRDefault="00EE1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D89FA" w14:textId="77777777" w:rsidR="0095062E" w:rsidRDefault="0095062E" w:rsidP="00E55A47">
      <w:pPr>
        <w:spacing w:after="0" w:line="240" w:lineRule="auto"/>
      </w:pPr>
      <w:r>
        <w:separator/>
      </w:r>
    </w:p>
  </w:footnote>
  <w:footnote w:type="continuationSeparator" w:id="0">
    <w:p w14:paraId="409CCA43" w14:textId="77777777" w:rsidR="0095062E" w:rsidRDefault="0095062E" w:rsidP="00E55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E33"/>
    <w:multiLevelType w:val="hybridMultilevel"/>
    <w:tmpl w:val="E21E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4FB"/>
    <w:multiLevelType w:val="hybridMultilevel"/>
    <w:tmpl w:val="0332CF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55C58"/>
    <w:multiLevelType w:val="hybridMultilevel"/>
    <w:tmpl w:val="B7DC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EB0"/>
    <w:multiLevelType w:val="multilevel"/>
    <w:tmpl w:val="4FE8E3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643346"/>
    <w:multiLevelType w:val="hybridMultilevel"/>
    <w:tmpl w:val="8954B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32C9C"/>
    <w:multiLevelType w:val="hybridMultilevel"/>
    <w:tmpl w:val="E7CE86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6152F"/>
    <w:multiLevelType w:val="hybridMultilevel"/>
    <w:tmpl w:val="E2FA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32E80"/>
    <w:multiLevelType w:val="hybridMultilevel"/>
    <w:tmpl w:val="DE26E8D4"/>
    <w:lvl w:ilvl="0" w:tplc="35E871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37EC6"/>
    <w:multiLevelType w:val="hybridMultilevel"/>
    <w:tmpl w:val="9EEA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E6A54"/>
    <w:multiLevelType w:val="hybridMultilevel"/>
    <w:tmpl w:val="6C34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73DF7"/>
    <w:multiLevelType w:val="hybridMultilevel"/>
    <w:tmpl w:val="BB507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B7C21"/>
    <w:multiLevelType w:val="multilevel"/>
    <w:tmpl w:val="8206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2B1AAA"/>
    <w:multiLevelType w:val="hybridMultilevel"/>
    <w:tmpl w:val="30BCE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3973B8"/>
    <w:multiLevelType w:val="hybridMultilevel"/>
    <w:tmpl w:val="38C07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478B3"/>
    <w:multiLevelType w:val="hybridMultilevel"/>
    <w:tmpl w:val="F854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16794"/>
    <w:multiLevelType w:val="hybridMultilevel"/>
    <w:tmpl w:val="75CA3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E471F"/>
    <w:multiLevelType w:val="hybridMultilevel"/>
    <w:tmpl w:val="5418B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91F79"/>
    <w:multiLevelType w:val="hybridMultilevel"/>
    <w:tmpl w:val="1B004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903F8"/>
    <w:multiLevelType w:val="hybridMultilevel"/>
    <w:tmpl w:val="AA02A304"/>
    <w:lvl w:ilvl="0" w:tplc="0DF49258">
      <w:start w:val="10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FC198A"/>
    <w:multiLevelType w:val="multilevel"/>
    <w:tmpl w:val="21202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10C2B"/>
    <w:multiLevelType w:val="hybridMultilevel"/>
    <w:tmpl w:val="2B8E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34C6E"/>
    <w:multiLevelType w:val="multilevel"/>
    <w:tmpl w:val="C2E0C54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AE443F0"/>
    <w:multiLevelType w:val="multilevel"/>
    <w:tmpl w:val="21202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F16D6"/>
    <w:multiLevelType w:val="hybridMultilevel"/>
    <w:tmpl w:val="868E5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E15D6"/>
    <w:multiLevelType w:val="hybridMultilevel"/>
    <w:tmpl w:val="73C25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47590"/>
    <w:multiLevelType w:val="hybridMultilevel"/>
    <w:tmpl w:val="EE3049C2"/>
    <w:lvl w:ilvl="0" w:tplc="00980FA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879549F"/>
    <w:multiLevelType w:val="hybridMultilevel"/>
    <w:tmpl w:val="2CFE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54932"/>
    <w:multiLevelType w:val="hybridMultilevel"/>
    <w:tmpl w:val="BA40C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53519"/>
    <w:multiLevelType w:val="hybridMultilevel"/>
    <w:tmpl w:val="1C2E7E44"/>
    <w:lvl w:ilvl="0" w:tplc="D67CDF96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D83155"/>
    <w:multiLevelType w:val="hybridMultilevel"/>
    <w:tmpl w:val="C6822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D14EE"/>
    <w:multiLevelType w:val="hybridMultilevel"/>
    <w:tmpl w:val="6BC26F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3C4C04"/>
    <w:multiLevelType w:val="hybridMultilevel"/>
    <w:tmpl w:val="E6448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91DD8"/>
    <w:multiLevelType w:val="hybridMultilevel"/>
    <w:tmpl w:val="37B8E5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A976FF"/>
    <w:multiLevelType w:val="hybridMultilevel"/>
    <w:tmpl w:val="A9469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F675B"/>
    <w:multiLevelType w:val="hybridMultilevel"/>
    <w:tmpl w:val="BBD0BF80"/>
    <w:lvl w:ilvl="0" w:tplc="0DF4925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248AD"/>
    <w:multiLevelType w:val="hybridMultilevel"/>
    <w:tmpl w:val="A1E45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A2C29"/>
    <w:multiLevelType w:val="hybridMultilevel"/>
    <w:tmpl w:val="9E5487B4"/>
    <w:lvl w:ilvl="0" w:tplc="4D6ECB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91206E"/>
    <w:multiLevelType w:val="hybridMultilevel"/>
    <w:tmpl w:val="AFF2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24"/>
  </w:num>
  <w:num w:numId="5">
    <w:abstractNumId w:val="13"/>
  </w:num>
  <w:num w:numId="6">
    <w:abstractNumId w:val="26"/>
  </w:num>
  <w:num w:numId="7">
    <w:abstractNumId w:val="20"/>
  </w:num>
  <w:num w:numId="8">
    <w:abstractNumId w:val="2"/>
  </w:num>
  <w:num w:numId="9">
    <w:abstractNumId w:val="7"/>
  </w:num>
  <w:num w:numId="10">
    <w:abstractNumId w:val="33"/>
  </w:num>
  <w:num w:numId="11">
    <w:abstractNumId w:val="37"/>
  </w:num>
  <w:num w:numId="12">
    <w:abstractNumId w:val="30"/>
  </w:num>
  <w:num w:numId="13">
    <w:abstractNumId w:val="35"/>
  </w:num>
  <w:num w:numId="14">
    <w:abstractNumId w:val="19"/>
  </w:num>
  <w:num w:numId="15">
    <w:abstractNumId w:val="14"/>
  </w:num>
  <w:num w:numId="16">
    <w:abstractNumId w:val="6"/>
  </w:num>
  <w:num w:numId="17">
    <w:abstractNumId w:val="5"/>
  </w:num>
  <w:num w:numId="18">
    <w:abstractNumId w:val="11"/>
  </w:num>
  <w:num w:numId="19">
    <w:abstractNumId w:val="0"/>
  </w:num>
  <w:num w:numId="20">
    <w:abstractNumId w:val="10"/>
  </w:num>
  <w:num w:numId="21">
    <w:abstractNumId w:val="36"/>
  </w:num>
  <w:num w:numId="22">
    <w:abstractNumId w:val="1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1"/>
  </w:num>
  <w:num w:numId="26">
    <w:abstractNumId w:val="16"/>
  </w:num>
  <w:num w:numId="27">
    <w:abstractNumId w:val="27"/>
  </w:num>
  <w:num w:numId="28">
    <w:abstractNumId w:val="23"/>
  </w:num>
  <w:num w:numId="29">
    <w:abstractNumId w:val="28"/>
  </w:num>
  <w:num w:numId="30">
    <w:abstractNumId w:val="29"/>
  </w:num>
  <w:num w:numId="31">
    <w:abstractNumId w:val="32"/>
  </w:num>
  <w:num w:numId="32">
    <w:abstractNumId w:val="25"/>
  </w:num>
  <w:num w:numId="33">
    <w:abstractNumId w:val="31"/>
  </w:num>
  <w:num w:numId="34">
    <w:abstractNumId w:val="18"/>
  </w:num>
  <w:num w:numId="35">
    <w:abstractNumId w:val="15"/>
  </w:num>
  <w:num w:numId="36">
    <w:abstractNumId w:val="34"/>
  </w:num>
  <w:num w:numId="37">
    <w:abstractNumId w:val="4"/>
  </w:num>
  <w:num w:numId="38">
    <w:abstractNumId w:val="12"/>
  </w:num>
  <w:num w:numId="39">
    <w:abstractNumId w:val="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4AF"/>
    <w:rsid w:val="00004AC2"/>
    <w:rsid w:val="000168B0"/>
    <w:rsid w:val="00037804"/>
    <w:rsid w:val="00042D1C"/>
    <w:rsid w:val="000A10F6"/>
    <w:rsid w:val="000D5027"/>
    <w:rsid w:val="00125460"/>
    <w:rsid w:val="001A2CA6"/>
    <w:rsid w:val="001E27CE"/>
    <w:rsid w:val="001F26D1"/>
    <w:rsid w:val="00235DB4"/>
    <w:rsid w:val="0024269C"/>
    <w:rsid w:val="0025096F"/>
    <w:rsid w:val="00296FB5"/>
    <w:rsid w:val="002A2DC1"/>
    <w:rsid w:val="002B542B"/>
    <w:rsid w:val="002B674F"/>
    <w:rsid w:val="002E2B8A"/>
    <w:rsid w:val="002F6EBC"/>
    <w:rsid w:val="003619FC"/>
    <w:rsid w:val="003658AB"/>
    <w:rsid w:val="0037539E"/>
    <w:rsid w:val="003B01D3"/>
    <w:rsid w:val="003E0B29"/>
    <w:rsid w:val="003F55DC"/>
    <w:rsid w:val="00404393"/>
    <w:rsid w:val="00433F72"/>
    <w:rsid w:val="0044387A"/>
    <w:rsid w:val="004549BE"/>
    <w:rsid w:val="00473EFF"/>
    <w:rsid w:val="004A3E55"/>
    <w:rsid w:val="004A41E4"/>
    <w:rsid w:val="004A4FCC"/>
    <w:rsid w:val="004B2D4A"/>
    <w:rsid w:val="004D1613"/>
    <w:rsid w:val="004D3CC5"/>
    <w:rsid w:val="00501C05"/>
    <w:rsid w:val="0051338A"/>
    <w:rsid w:val="005446CF"/>
    <w:rsid w:val="00553816"/>
    <w:rsid w:val="00557155"/>
    <w:rsid w:val="0057409F"/>
    <w:rsid w:val="00575F6E"/>
    <w:rsid w:val="00587F84"/>
    <w:rsid w:val="0059706D"/>
    <w:rsid w:val="005D5CA6"/>
    <w:rsid w:val="005F330B"/>
    <w:rsid w:val="005F6C25"/>
    <w:rsid w:val="005F6C7D"/>
    <w:rsid w:val="00620A6A"/>
    <w:rsid w:val="00634456"/>
    <w:rsid w:val="00641115"/>
    <w:rsid w:val="00660C9F"/>
    <w:rsid w:val="006770D7"/>
    <w:rsid w:val="00685242"/>
    <w:rsid w:val="00691FE3"/>
    <w:rsid w:val="006C7CC8"/>
    <w:rsid w:val="006D7876"/>
    <w:rsid w:val="006D7D24"/>
    <w:rsid w:val="006E0C87"/>
    <w:rsid w:val="006E4321"/>
    <w:rsid w:val="006F0C16"/>
    <w:rsid w:val="00703093"/>
    <w:rsid w:val="0074546A"/>
    <w:rsid w:val="00750015"/>
    <w:rsid w:val="007627EA"/>
    <w:rsid w:val="00776372"/>
    <w:rsid w:val="00782FE5"/>
    <w:rsid w:val="00786926"/>
    <w:rsid w:val="007A2E64"/>
    <w:rsid w:val="007A3706"/>
    <w:rsid w:val="00850C65"/>
    <w:rsid w:val="00862B3D"/>
    <w:rsid w:val="00880560"/>
    <w:rsid w:val="00885C81"/>
    <w:rsid w:val="008A657D"/>
    <w:rsid w:val="008B2D8A"/>
    <w:rsid w:val="008C7275"/>
    <w:rsid w:val="008E589C"/>
    <w:rsid w:val="00907752"/>
    <w:rsid w:val="009114AF"/>
    <w:rsid w:val="00920BA5"/>
    <w:rsid w:val="0092414E"/>
    <w:rsid w:val="00925026"/>
    <w:rsid w:val="00926C6C"/>
    <w:rsid w:val="0093456C"/>
    <w:rsid w:val="00941CE4"/>
    <w:rsid w:val="0095062E"/>
    <w:rsid w:val="00950E75"/>
    <w:rsid w:val="009569BE"/>
    <w:rsid w:val="009648CD"/>
    <w:rsid w:val="00967EF2"/>
    <w:rsid w:val="009719EB"/>
    <w:rsid w:val="00974C59"/>
    <w:rsid w:val="00986E31"/>
    <w:rsid w:val="009C4E8C"/>
    <w:rsid w:val="009D53FA"/>
    <w:rsid w:val="00A101B1"/>
    <w:rsid w:val="00A15A56"/>
    <w:rsid w:val="00A215B4"/>
    <w:rsid w:val="00A55B1A"/>
    <w:rsid w:val="00A7613F"/>
    <w:rsid w:val="00A855F4"/>
    <w:rsid w:val="00A9126D"/>
    <w:rsid w:val="00AA5A7D"/>
    <w:rsid w:val="00AC3DE7"/>
    <w:rsid w:val="00AD29F7"/>
    <w:rsid w:val="00AD702A"/>
    <w:rsid w:val="00AF187B"/>
    <w:rsid w:val="00B03BD6"/>
    <w:rsid w:val="00B0710C"/>
    <w:rsid w:val="00B37792"/>
    <w:rsid w:val="00B41524"/>
    <w:rsid w:val="00B46361"/>
    <w:rsid w:val="00B547C8"/>
    <w:rsid w:val="00B76E08"/>
    <w:rsid w:val="00B8096E"/>
    <w:rsid w:val="00B9147E"/>
    <w:rsid w:val="00BD357C"/>
    <w:rsid w:val="00BD7DF6"/>
    <w:rsid w:val="00BE73F1"/>
    <w:rsid w:val="00C20C59"/>
    <w:rsid w:val="00C21199"/>
    <w:rsid w:val="00C2276A"/>
    <w:rsid w:val="00C32C0D"/>
    <w:rsid w:val="00C33819"/>
    <w:rsid w:val="00C378A2"/>
    <w:rsid w:val="00C405DA"/>
    <w:rsid w:val="00C548DE"/>
    <w:rsid w:val="00C644A9"/>
    <w:rsid w:val="00C947BE"/>
    <w:rsid w:val="00CA4E69"/>
    <w:rsid w:val="00CA68FE"/>
    <w:rsid w:val="00CD1DC2"/>
    <w:rsid w:val="00D077D3"/>
    <w:rsid w:val="00D12B71"/>
    <w:rsid w:val="00D318FF"/>
    <w:rsid w:val="00D60171"/>
    <w:rsid w:val="00D7518B"/>
    <w:rsid w:val="00D91DB8"/>
    <w:rsid w:val="00DC2944"/>
    <w:rsid w:val="00DC7BC1"/>
    <w:rsid w:val="00DE700A"/>
    <w:rsid w:val="00DE73EE"/>
    <w:rsid w:val="00DF23BE"/>
    <w:rsid w:val="00DF2965"/>
    <w:rsid w:val="00DF4EB0"/>
    <w:rsid w:val="00E01721"/>
    <w:rsid w:val="00E21E81"/>
    <w:rsid w:val="00E361AE"/>
    <w:rsid w:val="00E44F37"/>
    <w:rsid w:val="00E47CD6"/>
    <w:rsid w:val="00E513C3"/>
    <w:rsid w:val="00E55A47"/>
    <w:rsid w:val="00E57BBC"/>
    <w:rsid w:val="00E72EC9"/>
    <w:rsid w:val="00E87040"/>
    <w:rsid w:val="00E97399"/>
    <w:rsid w:val="00EA25F3"/>
    <w:rsid w:val="00EA5903"/>
    <w:rsid w:val="00EB08A0"/>
    <w:rsid w:val="00EB7BB6"/>
    <w:rsid w:val="00EC2DF5"/>
    <w:rsid w:val="00EC327D"/>
    <w:rsid w:val="00EC36B8"/>
    <w:rsid w:val="00EE1170"/>
    <w:rsid w:val="00EE3796"/>
    <w:rsid w:val="00EF6931"/>
    <w:rsid w:val="00F01F89"/>
    <w:rsid w:val="00F10BB1"/>
    <w:rsid w:val="00F407BB"/>
    <w:rsid w:val="00F566FA"/>
    <w:rsid w:val="00F56C12"/>
    <w:rsid w:val="00F62F76"/>
    <w:rsid w:val="00F77A80"/>
    <w:rsid w:val="00F8430F"/>
    <w:rsid w:val="00F93BD5"/>
    <w:rsid w:val="00FC39A8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940D"/>
  <w15:docId w15:val="{FADF376D-0A58-4CDB-BDAD-78AA25A2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47"/>
  </w:style>
  <w:style w:type="paragraph" w:styleId="Footer">
    <w:name w:val="footer"/>
    <w:basedOn w:val="Normal"/>
    <w:link w:val="FooterChar"/>
    <w:uiPriority w:val="99"/>
    <w:unhideWhenUsed/>
    <w:rsid w:val="00E55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6004-EA96-48B5-8F54-5A83C4FB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McIntosh</dc:creator>
  <cp:lastModifiedBy>Elaine McIntosh</cp:lastModifiedBy>
  <cp:revision>2</cp:revision>
  <dcterms:created xsi:type="dcterms:W3CDTF">2019-07-11T16:55:00Z</dcterms:created>
  <dcterms:modified xsi:type="dcterms:W3CDTF">2019-07-11T16:55:00Z</dcterms:modified>
</cp:coreProperties>
</file>